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B8" w:rsidRPr="00B423B8" w:rsidRDefault="00B423B8" w:rsidP="00B423B8">
      <w:pPr>
        <w:pBdr>
          <w:top w:val="single" w:sz="18" w:space="1" w:color="073E87"/>
          <w:bottom w:val="single" w:sz="18" w:space="1" w:color="073E87"/>
        </w:pBdr>
        <w:spacing w:after="0" w:line="240" w:lineRule="auto"/>
        <w:jc w:val="center"/>
        <w:rPr>
          <w:rFonts w:ascii="Times New Roman" w:eastAsia="Candara" w:hAnsi="Times New Roman"/>
          <w:b/>
          <w:color w:val="073E87"/>
          <w:sz w:val="20"/>
          <w:szCs w:val="16"/>
          <w:lang w:eastAsia="en-US"/>
        </w:rPr>
      </w:pPr>
      <w:r w:rsidRPr="00B423B8">
        <w:rPr>
          <w:rFonts w:ascii="Times New Roman" w:eastAsia="Candara" w:hAnsi="Times New Roman"/>
          <w:b/>
          <w:color w:val="073E87"/>
          <w:sz w:val="20"/>
          <w:szCs w:val="16"/>
          <w:lang w:eastAsia="en-US"/>
        </w:rPr>
        <w:t>ЮЖНО-УРАЛЬСКИЙ ГОСУДАРСТВЕННЫЙ УНИВЕРСИТЕТ</w:t>
      </w:r>
    </w:p>
    <w:p w:rsidR="00B423B8" w:rsidRPr="00B423B8" w:rsidRDefault="00B423B8" w:rsidP="00B423B8">
      <w:pPr>
        <w:tabs>
          <w:tab w:val="center" w:pos="8789"/>
        </w:tabs>
        <w:spacing w:after="0" w:line="240" w:lineRule="auto"/>
        <w:jc w:val="center"/>
        <w:rPr>
          <w:rFonts w:ascii="Times New Roman" w:hAnsi="Times New Roman"/>
          <w:color w:val="00469B"/>
          <w:sz w:val="24"/>
          <w:szCs w:val="24"/>
        </w:rPr>
      </w:pPr>
    </w:p>
    <w:p w:rsidR="00B423B8" w:rsidRPr="00B423B8" w:rsidRDefault="00A54A77" w:rsidP="00B423B8">
      <w:pPr>
        <w:tabs>
          <w:tab w:val="center" w:pos="8789"/>
        </w:tabs>
        <w:spacing w:after="0" w:line="240" w:lineRule="auto"/>
        <w:jc w:val="right"/>
        <w:rPr>
          <w:rFonts w:ascii="Times New Roman" w:hAnsi="Times New Roman"/>
          <w:color w:val="00469B"/>
          <w:sz w:val="24"/>
          <w:szCs w:val="24"/>
        </w:rPr>
      </w:pPr>
      <w:r w:rsidRPr="004433BB">
        <w:rPr>
          <w:rFonts w:ascii="Times New Roman" w:eastAsia="Candara" w:hAnsi="Times New Roman"/>
          <w:noProof/>
          <w:color w:val="00469B"/>
          <w:sz w:val="28"/>
        </w:rPr>
        <w:drawing>
          <wp:inline distT="0" distB="0" distL="0" distR="0">
            <wp:extent cx="2265045" cy="786765"/>
            <wp:effectExtent l="0" t="0" r="0" b="0"/>
            <wp:docPr id="1" name="Рисунок 1" descr="https://www.susu.ru/sites/all/themes/boot2017/logo/ru/wider/2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susu.ru/sites/all/themes/boot2017/logo/ru/wider/2400.png"/>
                    <pic:cNvPicPr>
                      <a:picLocks noChangeAspect="1" noChangeArrowheads="1"/>
                    </pic:cNvPicPr>
                  </pic:nvPicPr>
                  <pic:blipFill>
                    <a:blip r:embed="rId8" cstate="print">
                      <a:extLst>
                        <a:ext uri="{28A0092B-C50C-407E-A947-70E740481C1C}">
                          <a14:useLocalDpi xmlns:a14="http://schemas.microsoft.com/office/drawing/2010/main" val="0"/>
                        </a:ext>
                      </a:extLst>
                    </a:blip>
                    <a:srcRect l="23273" r="37683"/>
                    <a:stretch>
                      <a:fillRect/>
                    </a:stretch>
                  </pic:blipFill>
                  <pic:spPr bwMode="auto">
                    <a:xfrm>
                      <a:off x="0" y="0"/>
                      <a:ext cx="2265045" cy="786765"/>
                    </a:xfrm>
                    <a:prstGeom prst="rect">
                      <a:avLst/>
                    </a:prstGeom>
                    <a:noFill/>
                    <a:ln>
                      <a:noFill/>
                    </a:ln>
                  </pic:spPr>
                </pic:pic>
              </a:graphicData>
            </a:graphic>
          </wp:inline>
        </w:drawing>
      </w:r>
      <w:r w:rsidRPr="004433BB">
        <w:rPr>
          <w:rFonts w:ascii="Times New Roman" w:eastAsia="Candara" w:hAnsi="Times New Roman"/>
          <w:noProof/>
          <w:color w:val="00469B"/>
          <w:sz w:val="28"/>
        </w:rPr>
        <w:drawing>
          <wp:inline distT="0" distB="0" distL="0" distR="0">
            <wp:extent cx="1786255" cy="1042035"/>
            <wp:effectExtent l="0" t="0" r="0" b="0"/>
            <wp:docPr id="2" name="Рисунок 2" descr="https://www.susu.ru/sites/all/themes/boot2017/logo/ru/wider/2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ww.susu.ru/sites/all/themes/boot2017/logo/ru/wider/2400.png"/>
                    <pic:cNvPicPr>
                      <a:picLocks noChangeAspect="1" noChangeArrowheads="1"/>
                    </pic:cNvPicPr>
                  </pic:nvPicPr>
                  <pic:blipFill>
                    <a:blip r:embed="rId9" cstate="print">
                      <a:extLst>
                        <a:ext uri="{28A0092B-C50C-407E-A947-70E740481C1C}">
                          <a14:useLocalDpi xmlns:a14="http://schemas.microsoft.com/office/drawing/2010/main" val="0"/>
                        </a:ext>
                      </a:extLst>
                    </a:blip>
                    <a:srcRect l="-1379" r="79855"/>
                    <a:stretch>
                      <a:fillRect/>
                    </a:stretch>
                  </pic:blipFill>
                  <pic:spPr bwMode="auto">
                    <a:xfrm>
                      <a:off x="0" y="0"/>
                      <a:ext cx="1786255" cy="1042035"/>
                    </a:xfrm>
                    <a:prstGeom prst="rect">
                      <a:avLst/>
                    </a:prstGeom>
                    <a:noFill/>
                    <a:ln>
                      <a:noFill/>
                    </a:ln>
                  </pic:spPr>
                </pic:pic>
              </a:graphicData>
            </a:graphic>
          </wp:inline>
        </w:drawing>
      </w:r>
      <w:r w:rsidRPr="004433BB">
        <w:rPr>
          <w:rFonts w:ascii="Times New Roman" w:eastAsia="Candara" w:hAnsi="Times New Roman"/>
          <w:noProof/>
          <w:color w:val="00469B"/>
          <w:sz w:val="28"/>
        </w:rPr>
        <w:drawing>
          <wp:inline distT="0" distB="0" distL="0" distR="0">
            <wp:extent cx="2392045" cy="786765"/>
            <wp:effectExtent l="0" t="0" r="0" b="0"/>
            <wp:docPr id="3" name="Рисунок 3" descr="https://www.susu.ru/sites/all/themes/boot2017/logo/ru/wider/2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www.susu.ru/sites/all/themes/boot2017/logo/ru/wider/2400.png"/>
                    <pic:cNvPicPr>
                      <a:picLocks noChangeAspect="1" noChangeArrowheads="1"/>
                    </pic:cNvPicPr>
                  </pic:nvPicPr>
                  <pic:blipFill>
                    <a:blip r:embed="rId10" cstate="print">
                      <a:extLst>
                        <a:ext uri="{28A0092B-C50C-407E-A947-70E740481C1C}">
                          <a14:useLocalDpi xmlns:a14="http://schemas.microsoft.com/office/drawing/2010/main" val="0"/>
                        </a:ext>
                      </a:extLst>
                    </a:blip>
                    <a:srcRect l="59094"/>
                    <a:stretch>
                      <a:fillRect/>
                    </a:stretch>
                  </pic:blipFill>
                  <pic:spPr bwMode="auto">
                    <a:xfrm>
                      <a:off x="0" y="0"/>
                      <a:ext cx="2392045" cy="786765"/>
                    </a:xfrm>
                    <a:prstGeom prst="rect">
                      <a:avLst/>
                    </a:prstGeom>
                    <a:noFill/>
                    <a:ln>
                      <a:noFill/>
                    </a:ln>
                  </pic:spPr>
                </pic:pic>
              </a:graphicData>
            </a:graphic>
          </wp:inline>
        </w:drawing>
      </w:r>
    </w:p>
    <w:p w:rsidR="00B423B8" w:rsidRPr="00B423B8" w:rsidRDefault="00B423B8" w:rsidP="00B423B8">
      <w:pPr>
        <w:tabs>
          <w:tab w:val="center" w:pos="8789"/>
        </w:tabs>
        <w:spacing w:after="0" w:line="240" w:lineRule="auto"/>
        <w:jc w:val="center"/>
        <w:rPr>
          <w:rFonts w:ascii="Times New Roman" w:hAnsi="Times New Roman"/>
          <w:color w:val="00469B"/>
          <w:sz w:val="24"/>
          <w:szCs w:val="24"/>
        </w:rPr>
      </w:pPr>
    </w:p>
    <w:p w:rsidR="00B423B8" w:rsidRPr="00B423B8" w:rsidRDefault="00B423B8" w:rsidP="00B423B8">
      <w:pPr>
        <w:pBdr>
          <w:top w:val="single" w:sz="18" w:space="1" w:color="073E87"/>
          <w:bottom w:val="single" w:sz="18" w:space="1" w:color="073E87"/>
        </w:pBdr>
        <w:spacing w:after="0" w:line="240" w:lineRule="auto"/>
        <w:jc w:val="center"/>
        <w:rPr>
          <w:rFonts w:ascii="Times New Roman" w:eastAsia="Candara" w:hAnsi="Times New Roman"/>
          <w:b/>
          <w:color w:val="073E87"/>
          <w:sz w:val="20"/>
          <w:szCs w:val="16"/>
          <w:lang w:eastAsia="en-US"/>
        </w:rPr>
      </w:pPr>
      <w:r>
        <w:rPr>
          <w:rFonts w:ascii="Times New Roman" w:eastAsia="Candara" w:hAnsi="Times New Roman"/>
          <w:b/>
          <w:color w:val="073E87"/>
          <w:sz w:val="20"/>
          <w:szCs w:val="16"/>
          <w:lang w:eastAsia="en-US"/>
        </w:rPr>
        <w:t>ВЫСШАЯ ШКОЛА ЭКОНОМИКИ И УПРАВЛЕНИЯ</w:t>
      </w:r>
    </w:p>
    <w:p w:rsidR="00B423B8" w:rsidRPr="00B423B8" w:rsidRDefault="00B423B8" w:rsidP="00B423B8">
      <w:pPr>
        <w:spacing w:after="0" w:line="240" w:lineRule="auto"/>
        <w:jc w:val="center"/>
        <w:rPr>
          <w:rFonts w:ascii="Times New Roman" w:hAnsi="Times New Roman"/>
          <w:color w:val="00469B"/>
          <w:sz w:val="28"/>
          <w:szCs w:val="28"/>
          <w:lang w:val="x-none"/>
        </w:rPr>
      </w:pPr>
    </w:p>
    <w:p w:rsidR="00B423B8" w:rsidRPr="00B423B8" w:rsidRDefault="00B423B8" w:rsidP="00B423B8">
      <w:pPr>
        <w:spacing w:after="0" w:line="240" w:lineRule="auto"/>
        <w:jc w:val="center"/>
        <w:rPr>
          <w:rFonts w:ascii="Times New Roman" w:hAnsi="Times New Roman"/>
          <w:color w:val="00469B"/>
          <w:sz w:val="28"/>
          <w:szCs w:val="28"/>
        </w:rPr>
      </w:pPr>
    </w:p>
    <w:p w:rsidR="00FC6DEA" w:rsidRPr="004433BB" w:rsidRDefault="00E5717A" w:rsidP="00E5717A">
      <w:pPr>
        <w:spacing w:after="0" w:line="240" w:lineRule="auto"/>
        <w:contextualSpacing/>
        <w:jc w:val="center"/>
        <w:rPr>
          <w:rFonts w:ascii="Arial Black" w:hAnsi="Arial Black"/>
          <w:b/>
          <w:color w:val="244061"/>
          <w:sz w:val="28"/>
        </w:rPr>
      </w:pPr>
      <w:r w:rsidRPr="004433BB">
        <w:rPr>
          <w:rFonts w:ascii="Arial Black" w:hAnsi="Arial Black"/>
          <w:b/>
          <w:color w:val="244061"/>
          <w:sz w:val="52"/>
          <w:szCs w:val="52"/>
        </w:rPr>
        <w:t xml:space="preserve">ПРИГЛАШЕНИЕ </w:t>
      </w:r>
      <w:r w:rsidRPr="004433BB">
        <w:rPr>
          <w:rFonts w:ascii="Arial Black" w:hAnsi="Arial Black"/>
          <w:b/>
          <w:color w:val="244061"/>
          <w:sz w:val="52"/>
          <w:szCs w:val="52"/>
        </w:rPr>
        <w:br/>
      </w:r>
      <w:r w:rsidRPr="004433BB">
        <w:rPr>
          <w:rFonts w:ascii="Arial Black" w:hAnsi="Arial Black"/>
          <w:b/>
          <w:color w:val="244061"/>
          <w:sz w:val="28"/>
        </w:rPr>
        <w:t xml:space="preserve">НА </w:t>
      </w:r>
      <w:r w:rsidR="003C100F" w:rsidRPr="004433BB">
        <w:rPr>
          <w:rFonts w:ascii="Arial Black" w:hAnsi="Arial Black"/>
          <w:b/>
          <w:color w:val="244061"/>
          <w:sz w:val="28"/>
          <w:lang w:val="en-US"/>
        </w:rPr>
        <w:t>I</w:t>
      </w:r>
      <w:r w:rsidR="000F6A6D" w:rsidRPr="004433BB">
        <w:rPr>
          <w:rFonts w:ascii="Arial Black" w:hAnsi="Arial Black"/>
          <w:b/>
          <w:color w:val="244061"/>
          <w:sz w:val="28"/>
          <w:lang w:val="en-US"/>
        </w:rPr>
        <w:t>V</w:t>
      </w:r>
      <w:r w:rsidR="003C100F" w:rsidRPr="004433BB">
        <w:rPr>
          <w:rFonts w:ascii="Arial Black" w:hAnsi="Arial Black"/>
          <w:b/>
          <w:color w:val="244061"/>
          <w:sz w:val="28"/>
        </w:rPr>
        <w:t xml:space="preserve"> </w:t>
      </w:r>
      <w:r w:rsidR="00FC6DEA" w:rsidRPr="004433BB">
        <w:rPr>
          <w:rFonts w:ascii="Arial Black" w:hAnsi="Arial Black"/>
          <w:b/>
          <w:color w:val="244061"/>
          <w:sz w:val="28"/>
        </w:rPr>
        <w:t>МЕЖДУНАРОДН</w:t>
      </w:r>
      <w:r w:rsidRPr="004433BB">
        <w:rPr>
          <w:rFonts w:ascii="Arial Black" w:hAnsi="Arial Black"/>
          <w:b/>
          <w:color w:val="244061"/>
          <w:sz w:val="28"/>
        </w:rPr>
        <w:t>УЮ</w:t>
      </w:r>
      <w:r w:rsidR="009A6E8B" w:rsidRPr="004433BB">
        <w:rPr>
          <w:rFonts w:ascii="Arial Black" w:hAnsi="Arial Black"/>
          <w:b/>
          <w:color w:val="244061"/>
          <w:sz w:val="28"/>
        </w:rPr>
        <w:br/>
      </w:r>
      <w:r w:rsidR="00FC6DEA" w:rsidRPr="004433BB">
        <w:rPr>
          <w:rFonts w:ascii="Arial Black" w:hAnsi="Arial Black"/>
          <w:b/>
          <w:color w:val="244061"/>
          <w:sz w:val="28"/>
        </w:rPr>
        <w:t>НАУЧНО-ПРАКТИЧЕСК</w:t>
      </w:r>
      <w:r w:rsidRPr="004433BB">
        <w:rPr>
          <w:rFonts w:ascii="Arial Black" w:hAnsi="Arial Black"/>
          <w:b/>
          <w:color w:val="244061"/>
          <w:sz w:val="28"/>
        </w:rPr>
        <w:t>УЮ</w:t>
      </w:r>
      <w:r w:rsidR="00FC6DEA" w:rsidRPr="004433BB">
        <w:rPr>
          <w:rFonts w:ascii="Arial Black" w:hAnsi="Arial Black"/>
          <w:b/>
          <w:color w:val="244061"/>
          <w:sz w:val="28"/>
        </w:rPr>
        <w:t xml:space="preserve"> КОНФЕРЕНЦИ</w:t>
      </w:r>
      <w:r w:rsidRPr="004433BB">
        <w:rPr>
          <w:rFonts w:ascii="Arial Black" w:hAnsi="Arial Black"/>
          <w:b/>
          <w:color w:val="244061"/>
          <w:sz w:val="28"/>
        </w:rPr>
        <w:t>Ю</w:t>
      </w:r>
      <w:r w:rsidR="00FC6DEA" w:rsidRPr="004433BB">
        <w:rPr>
          <w:rFonts w:ascii="Arial Black" w:hAnsi="Arial Black"/>
          <w:b/>
          <w:color w:val="244061"/>
          <w:sz w:val="28"/>
        </w:rPr>
        <w:t xml:space="preserve"> </w:t>
      </w:r>
    </w:p>
    <w:p w:rsidR="00614037" w:rsidRDefault="00614037" w:rsidP="00E46BE4">
      <w:pPr>
        <w:spacing w:after="0" w:line="240" w:lineRule="auto"/>
        <w:contextualSpacing/>
        <w:jc w:val="center"/>
      </w:pPr>
    </w:p>
    <w:p w:rsidR="00E46BE4" w:rsidRPr="00532F05" w:rsidRDefault="007D0B74" w:rsidP="00E46BE4">
      <w:pPr>
        <w:spacing w:after="0" w:line="240" w:lineRule="auto"/>
        <w:contextualSpacing/>
        <w:jc w:val="center"/>
        <w:rPr>
          <w:rFonts w:ascii="Arial Black" w:hAnsi="Arial Black" w:cs="Aharoni"/>
          <w:b/>
          <w:color w:val="0070C0"/>
          <w:sz w:val="44"/>
        </w:rPr>
      </w:pPr>
      <w:r w:rsidRPr="00532F05">
        <w:rPr>
          <w:rFonts w:ascii="Arial Black" w:hAnsi="Arial Black" w:cs="Aharoni"/>
          <w:b/>
          <w:color w:val="0070C0"/>
          <w:sz w:val="44"/>
        </w:rPr>
        <w:t xml:space="preserve">ПРОБЛЕМЫ </w:t>
      </w:r>
      <w:r w:rsidR="00532F05">
        <w:rPr>
          <w:rFonts w:ascii="Arial Black" w:hAnsi="Arial Black" w:cs="Aharoni"/>
          <w:b/>
          <w:color w:val="0070C0"/>
          <w:sz w:val="44"/>
        </w:rPr>
        <w:br/>
      </w:r>
      <w:r w:rsidRPr="00532F05">
        <w:rPr>
          <w:rFonts w:ascii="Arial Black" w:hAnsi="Arial Black" w:cs="Aharoni"/>
          <w:b/>
          <w:color w:val="0070C0"/>
          <w:sz w:val="44"/>
        </w:rPr>
        <w:t xml:space="preserve">ЭКОНОМИЧЕСКОЙ БЕЗОПАСНОСТИ </w:t>
      </w:r>
      <w:r w:rsidRPr="00532F05">
        <w:rPr>
          <w:rFonts w:ascii="Arial Black" w:hAnsi="Arial Black" w:cs="Aharoni"/>
          <w:b/>
          <w:color w:val="0070C0"/>
          <w:sz w:val="44"/>
        </w:rPr>
        <w:br/>
        <w:t>И ТАМОЖЕННОГО РЕГУЛИРОВАНИЯ</w:t>
      </w:r>
      <w:r w:rsidR="002A0B69" w:rsidRPr="00532F05">
        <w:rPr>
          <w:rFonts w:ascii="Arial Black" w:hAnsi="Arial Black" w:cs="Aharoni"/>
          <w:b/>
          <w:color w:val="0070C0"/>
          <w:sz w:val="44"/>
        </w:rPr>
        <w:t>:</w:t>
      </w:r>
    </w:p>
    <w:p w:rsidR="00E46BE4" w:rsidRPr="00532F05" w:rsidRDefault="007D0B74" w:rsidP="00E46BE4">
      <w:pPr>
        <w:spacing w:after="0" w:line="240" w:lineRule="auto"/>
        <w:contextualSpacing/>
        <w:jc w:val="center"/>
        <w:rPr>
          <w:rFonts w:ascii="Arial Black" w:hAnsi="Arial Black" w:cs="Aharoni"/>
          <w:b/>
          <w:color w:val="0070C0"/>
          <w:sz w:val="44"/>
        </w:rPr>
      </w:pPr>
      <w:r w:rsidRPr="00532F05">
        <w:rPr>
          <w:rFonts w:ascii="Arial Black" w:hAnsi="Arial Black" w:cs="Aharoni"/>
          <w:b/>
          <w:color w:val="0070C0"/>
          <w:sz w:val="44"/>
        </w:rPr>
        <w:t>ПОИСК ЭФФЕКТИВНЫХ РЕШЕНИЙ</w:t>
      </w:r>
    </w:p>
    <w:p w:rsidR="000A2FA2" w:rsidRPr="004433BB" w:rsidRDefault="000A2FA2" w:rsidP="000A2FA2">
      <w:pPr>
        <w:spacing w:after="0" w:line="240" w:lineRule="auto"/>
        <w:contextualSpacing/>
        <w:jc w:val="center"/>
        <w:rPr>
          <w:rFonts w:ascii="Times New Roman" w:hAnsi="Times New Roman"/>
          <w:b/>
          <w:color w:val="215868"/>
          <w:sz w:val="32"/>
        </w:rPr>
      </w:pPr>
    </w:p>
    <w:p w:rsidR="000A2FA2" w:rsidRPr="004433BB" w:rsidRDefault="000A2FA2" w:rsidP="000A2FA2">
      <w:pPr>
        <w:spacing w:after="0" w:line="240" w:lineRule="auto"/>
        <w:contextualSpacing/>
        <w:jc w:val="center"/>
        <w:rPr>
          <w:rFonts w:ascii="Times New Roman" w:hAnsi="Times New Roman"/>
          <w:b/>
          <w:color w:val="215868"/>
          <w:sz w:val="32"/>
        </w:rPr>
      </w:pPr>
      <w:r w:rsidRPr="004433BB">
        <w:rPr>
          <w:rFonts w:ascii="Times New Roman" w:hAnsi="Times New Roman"/>
          <w:b/>
          <w:color w:val="215868"/>
          <w:sz w:val="32"/>
        </w:rPr>
        <w:t>Россия, г. Челябинск,</w:t>
      </w:r>
      <w:r w:rsidR="00B51635" w:rsidRPr="004433BB">
        <w:rPr>
          <w:rFonts w:ascii="Times New Roman" w:hAnsi="Times New Roman"/>
          <w:b/>
          <w:color w:val="215868"/>
          <w:sz w:val="32"/>
        </w:rPr>
        <w:t xml:space="preserve"> </w:t>
      </w:r>
      <w:r w:rsidR="005030F5" w:rsidRPr="004433BB">
        <w:rPr>
          <w:rFonts w:ascii="Times New Roman" w:hAnsi="Times New Roman"/>
          <w:b/>
          <w:color w:val="215868"/>
          <w:sz w:val="32"/>
        </w:rPr>
        <w:t>21-22 марта 2019 г.</w:t>
      </w:r>
      <w:r w:rsidRPr="004433BB">
        <w:rPr>
          <w:rFonts w:ascii="Times New Roman" w:hAnsi="Times New Roman"/>
          <w:b/>
          <w:color w:val="215868"/>
          <w:sz w:val="32"/>
        </w:rPr>
        <w:t xml:space="preserve"> </w:t>
      </w:r>
    </w:p>
    <w:p w:rsidR="00BD46D0" w:rsidRPr="00772CC2" w:rsidRDefault="00BD46D0" w:rsidP="00E46BE4">
      <w:pPr>
        <w:spacing w:after="0" w:line="240" w:lineRule="auto"/>
        <w:contextualSpacing/>
        <w:jc w:val="center"/>
        <w:rPr>
          <w:rFonts w:ascii="Times New Roman" w:hAnsi="Times New Roman"/>
          <w:color w:val="0070C0"/>
          <w:sz w:val="28"/>
        </w:rPr>
      </w:pPr>
    </w:p>
    <w:p w:rsidR="00E46BE4" w:rsidRPr="004433BB" w:rsidRDefault="004A2EC9" w:rsidP="00E46BE4">
      <w:pPr>
        <w:spacing w:after="0" w:line="240" w:lineRule="auto"/>
        <w:contextualSpacing/>
        <w:jc w:val="center"/>
        <w:rPr>
          <w:rFonts w:ascii="Cambria" w:hAnsi="Cambria"/>
          <w:b/>
          <w:i/>
          <w:color w:val="170585"/>
          <w:sz w:val="32"/>
        </w:rPr>
      </w:pPr>
      <w:r w:rsidRPr="004433BB">
        <w:rPr>
          <w:rFonts w:ascii="Cambria" w:hAnsi="Cambria"/>
          <w:b/>
          <w:i/>
          <w:color w:val="170585"/>
          <w:sz w:val="32"/>
        </w:rPr>
        <w:t>Приглашаем принять участие (очное и заочное)</w:t>
      </w:r>
      <w:r w:rsidR="005030F5" w:rsidRPr="004433BB">
        <w:rPr>
          <w:rFonts w:ascii="Cambria" w:hAnsi="Cambria"/>
          <w:b/>
          <w:i/>
          <w:color w:val="170585"/>
          <w:sz w:val="32"/>
        </w:rPr>
        <w:t xml:space="preserve"> </w:t>
      </w:r>
      <w:r w:rsidRPr="004433BB">
        <w:rPr>
          <w:rFonts w:ascii="Cambria" w:hAnsi="Cambria"/>
          <w:b/>
          <w:i/>
          <w:color w:val="170585"/>
          <w:sz w:val="32"/>
        </w:rPr>
        <w:t>в работе научно-практической конференции ученых, научных</w:t>
      </w:r>
      <w:r w:rsidR="00E34A7B">
        <w:rPr>
          <w:rFonts w:ascii="Cambria" w:hAnsi="Cambria"/>
          <w:b/>
          <w:i/>
          <w:color w:val="170585"/>
          <w:sz w:val="32"/>
        </w:rPr>
        <w:t xml:space="preserve"> работников и преподавателей вуз</w:t>
      </w:r>
      <w:r w:rsidRPr="004433BB">
        <w:rPr>
          <w:rFonts w:ascii="Cambria" w:hAnsi="Cambria"/>
          <w:b/>
          <w:i/>
          <w:color w:val="170585"/>
          <w:sz w:val="32"/>
        </w:rPr>
        <w:t>ов, докторантов и аспирантов, соискателей и представителей предпринимательских структур с</w:t>
      </w:r>
      <w:r w:rsidR="0044252D" w:rsidRPr="004433BB">
        <w:rPr>
          <w:rFonts w:ascii="Cambria" w:hAnsi="Cambria"/>
          <w:b/>
          <w:i/>
          <w:color w:val="170585"/>
          <w:sz w:val="32"/>
        </w:rPr>
        <w:t xml:space="preserve"> возможностью</w:t>
      </w:r>
      <w:r w:rsidR="00B51635" w:rsidRPr="004433BB">
        <w:rPr>
          <w:rFonts w:ascii="Cambria" w:hAnsi="Cambria"/>
          <w:b/>
          <w:i/>
          <w:color w:val="170585"/>
          <w:sz w:val="32"/>
        </w:rPr>
        <w:t xml:space="preserve"> </w:t>
      </w:r>
      <w:r w:rsidR="0044252D" w:rsidRPr="004433BB">
        <w:rPr>
          <w:rFonts w:ascii="Cambria" w:hAnsi="Cambria"/>
          <w:b/>
          <w:i/>
          <w:color w:val="170585"/>
          <w:sz w:val="32"/>
        </w:rPr>
        <w:t>публикации</w:t>
      </w:r>
      <w:r w:rsidRPr="004433BB">
        <w:rPr>
          <w:rFonts w:ascii="Cambria" w:hAnsi="Cambria"/>
          <w:b/>
          <w:i/>
          <w:color w:val="170585"/>
          <w:sz w:val="32"/>
        </w:rPr>
        <w:t xml:space="preserve"> статей </w:t>
      </w:r>
      <w:r w:rsidR="0044252D" w:rsidRPr="004433BB">
        <w:rPr>
          <w:rFonts w:ascii="Cambria" w:hAnsi="Cambria"/>
          <w:b/>
          <w:i/>
          <w:color w:val="170585"/>
          <w:sz w:val="32"/>
        </w:rPr>
        <w:br/>
      </w:r>
      <w:r w:rsidRPr="004433BB">
        <w:rPr>
          <w:rFonts w:ascii="Cambria" w:hAnsi="Cambria"/>
          <w:b/>
          <w:i/>
          <w:color w:val="170585"/>
          <w:sz w:val="32"/>
        </w:rPr>
        <w:t>в КОЛЛЕКТИВНОЙ МОНОГРАФИИ</w:t>
      </w:r>
      <w:r w:rsidR="00E34A7B">
        <w:rPr>
          <w:rFonts w:ascii="Cambria" w:hAnsi="Cambria"/>
          <w:b/>
          <w:i/>
          <w:color w:val="170585"/>
          <w:sz w:val="32"/>
        </w:rPr>
        <w:t>,</w:t>
      </w:r>
      <w:r w:rsidRPr="004433BB">
        <w:rPr>
          <w:rFonts w:ascii="Cambria" w:hAnsi="Cambria"/>
          <w:b/>
          <w:i/>
          <w:color w:val="170585"/>
          <w:sz w:val="32"/>
        </w:rPr>
        <w:t xml:space="preserve"> индексируемой в РИНЦ</w:t>
      </w:r>
    </w:p>
    <w:p w:rsidR="009A6E8B" w:rsidRPr="004433BB" w:rsidRDefault="009A6E8B" w:rsidP="00E46BE4">
      <w:pPr>
        <w:spacing w:after="0" w:line="240" w:lineRule="auto"/>
        <w:contextualSpacing/>
        <w:jc w:val="center"/>
        <w:rPr>
          <w:rFonts w:ascii="Cambria" w:hAnsi="Cambria"/>
          <w:b/>
          <w:i/>
          <w:color w:val="170585"/>
          <w:sz w:val="32"/>
        </w:rPr>
      </w:pPr>
    </w:p>
    <w:p w:rsidR="00E46BE4" w:rsidRPr="004433BB" w:rsidRDefault="00E46BE4" w:rsidP="00E46BE4">
      <w:pPr>
        <w:spacing w:after="0" w:line="240" w:lineRule="auto"/>
        <w:contextualSpacing/>
        <w:jc w:val="center"/>
        <w:rPr>
          <w:b/>
          <w:color w:val="215868"/>
          <w:sz w:val="24"/>
        </w:rPr>
      </w:pPr>
    </w:p>
    <w:p w:rsidR="005F4616" w:rsidRDefault="005F4616" w:rsidP="009A6E8B">
      <w:pPr>
        <w:spacing w:after="0" w:line="240" w:lineRule="exact"/>
        <w:jc w:val="right"/>
        <w:rPr>
          <w:b/>
          <w:sz w:val="24"/>
        </w:rPr>
      </w:pPr>
    </w:p>
    <w:p w:rsidR="00B423B8" w:rsidRPr="00613D77" w:rsidRDefault="007F5B72" w:rsidP="00613D77">
      <w:pPr>
        <w:jc w:val="center"/>
        <w:rPr>
          <w:rFonts w:ascii="Times New Roman" w:hAnsi="Times New Roman"/>
          <w:b/>
          <w:sz w:val="28"/>
        </w:rPr>
      </w:pPr>
      <w:bookmarkStart w:id="0" w:name="bookmark1"/>
      <w:r w:rsidRPr="00613D77">
        <w:rPr>
          <w:rFonts w:ascii="Times New Roman" w:hAnsi="Times New Roman"/>
          <w:b/>
          <w:sz w:val="28"/>
        </w:rPr>
        <w:br w:type="page"/>
      </w:r>
      <w:r w:rsidR="00D310B0" w:rsidRPr="00613D77">
        <w:rPr>
          <w:rFonts w:ascii="Times New Roman" w:hAnsi="Times New Roman"/>
          <w:b/>
          <w:sz w:val="28"/>
        </w:rPr>
        <w:lastRenderedPageBreak/>
        <w:t>УВАЖАЕМЫЕ КОЛЛЕГИ!</w:t>
      </w:r>
      <w:bookmarkEnd w:id="0"/>
    </w:p>
    <w:p w:rsidR="001F5547" w:rsidRDefault="00B423B8" w:rsidP="00D310B0">
      <w:pPr>
        <w:pStyle w:val="21"/>
        <w:shd w:val="clear" w:color="auto" w:fill="auto"/>
        <w:tabs>
          <w:tab w:val="left" w:pos="4853"/>
        </w:tabs>
        <w:spacing w:before="0" w:line="312" w:lineRule="auto"/>
        <w:ind w:firstLine="600"/>
        <w:rPr>
          <w:sz w:val="28"/>
          <w:szCs w:val="28"/>
        </w:rPr>
      </w:pPr>
      <w:r w:rsidRPr="00A43491">
        <w:rPr>
          <w:sz w:val="28"/>
          <w:szCs w:val="28"/>
        </w:rPr>
        <w:t>ФГАОУ ВО «Южно-Уральс</w:t>
      </w:r>
      <w:r w:rsidR="00E34A7B">
        <w:rPr>
          <w:sz w:val="28"/>
          <w:szCs w:val="28"/>
        </w:rPr>
        <w:t>кий государственный университет</w:t>
      </w:r>
      <w:r w:rsidRPr="00A43491">
        <w:rPr>
          <w:sz w:val="28"/>
          <w:szCs w:val="28"/>
        </w:rPr>
        <w:t xml:space="preserve"> (НИУ)</w:t>
      </w:r>
      <w:r w:rsidR="00E34A7B">
        <w:rPr>
          <w:sz w:val="28"/>
          <w:szCs w:val="28"/>
        </w:rPr>
        <w:t>»</w:t>
      </w:r>
      <w:r w:rsidRPr="00A43491">
        <w:rPr>
          <w:sz w:val="28"/>
          <w:szCs w:val="28"/>
        </w:rPr>
        <w:t xml:space="preserve">, Южно-Уральская торгово-промышленная палата, ЧФ Института экономики </w:t>
      </w:r>
      <w:proofErr w:type="spellStart"/>
      <w:r w:rsidRPr="00A43491">
        <w:rPr>
          <w:sz w:val="28"/>
          <w:szCs w:val="28"/>
        </w:rPr>
        <w:t>УрО</w:t>
      </w:r>
      <w:proofErr w:type="spellEnd"/>
      <w:r w:rsidRPr="00A43491">
        <w:rPr>
          <w:sz w:val="28"/>
          <w:szCs w:val="28"/>
        </w:rPr>
        <w:t xml:space="preserve"> РАН, </w:t>
      </w:r>
      <w:r w:rsidR="008E40B0" w:rsidRPr="008E40B0">
        <w:rPr>
          <w:sz w:val="28"/>
          <w:szCs w:val="28"/>
        </w:rPr>
        <w:t xml:space="preserve">Союз </w:t>
      </w:r>
      <w:bookmarkStart w:id="1" w:name="_GoBack"/>
      <w:bookmarkEnd w:id="1"/>
      <w:r w:rsidRPr="00A43491">
        <w:rPr>
          <w:sz w:val="28"/>
          <w:szCs w:val="28"/>
        </w:rPr>
        <w:t>Финансово-экономических судебных экспертов (г. Москва), ФТС России УТУ Челябинская таможня</w:t>
      </w:r>
      <w:r w:rsidRPr="00B423B8">
        <w:rPr>
          <w:sz w:val="28"/>
          <w:szCs w:val="28"/>
        </w:rPr>
        <w:t xml:space="preserve"> приглашают Вас принять участие в </w:t>
      </w:r>
      <w:r w:rsidR="001F5547" w:rsidRPr="000462BF">
        <w:rPr>
          <w:rFonts w:ascii="Century" w:hAnsi="Century"/>
          <w:b/>
          <w:sz w:val="28"/>
          <w:szCs w:val="28"/>
          <w:lang w:val="en-US"/>
        </w:rPr>
        <w:t>I</w:t>
      </w:r>
      <w:r w:rsidR="000C274A" w:rsidRPr="000462BF">
        <w:rPr>
          <w:rFonts w:ascii="Century" w:hAnsi="Century"/>
          <w:b/>
          <w:sz w:val="28"/>
          <w:szCs w:val="28"/>
          <w:lang w:val="en-US"/>
        </w:rPr>
        <w:t>V</w:t>
      </w:r>
      <w:r w:rsidR="001F5547" w:rsidRPr="000462BF">
        <w:rPr>
          <w:b/>
          <w:sz w:val="28"/>
          <w:szCs w:val="28"/>
        </w:rPr>
        <w:t xml:space="preserve"> </w:t>
      </w:r>
      <w:r w:rsidR="001F5547" w:rsidRPr="001F5547">
        <w:rPr>
          <w:b/>
          <w:sz w:val="28"/>
          <w:szCs w:val="28"/>
        </w:rPr>
        <w:t>М</w:t>
      </w:r>
      <w:r w:rsidRPr="001F5547">
        <w:rPr>
          <w:b/>
          <w:sz w:val="28"/>
          <w:szCs w:val="28"/>
        </w:rPr>
        <w:t>еждународной научно-практической</w:t>
      </w:r>
      <w:r w:rsidR="005030F5">
        <w:rPr>
          <w:b/>
          <w:sz w:val="28"/>
          <w:szCs w:val="28"/>
        </w:rPr>
        <w:t xml:space="preserve"> конференции ученых, аспирантов</w:t>
      </w:r>
      <w:r w:rsidRPr="001F5547">
        <w:rPr>
          <w:b/>
          <w:sz w:val="28"/>
          <w:szCs w:val="28"/>
        </w:rPr>
        <w:t xml:space="preserve"> и представителей предпринимательских структур</w:t>
      </w:r>
      <w:r w:rsidRPr="00B423B8">
        <w:rPr>
          <w:sz w:val="28"/>
          <w:szCs w:val="28"/>
        </w:rPr>
        <w:t xml:space="preserve"> «</w:t>
      </w:r>
      <w:r w:rsidRPr="00B423B8">
        <w:rPr>
          <w:rStyle w:val="22"/>
          <w:sz w:val="28"/>
          <w:szCs w:val="28"/>
        </w:rPr>
        <w:t>ПРОБЛЕМЫ ЭКОНОМИЧЕСКОЙ БЕЗОПАСНОСТИ И ТАМОЖЕННОГО РЕГУЛИРОВАНИЯ: ПОИСК ЭФФЕКТИВНЫХ РЕШЕНИЙ</w:t>
      </w:r>
      <w:r w:rsidRPr="00B423B8">
        <w:rPr>
          <w:sz w:val="28"/>
          <w:szCs w:val="28"/>
        </w:rPr>
        <w:t>»</w:t>
      </w:r>
    </w:p>
    <w:p w:rsidR="00E7417A" w:rsidRPr="00E7417A" w:rsidRDefault="001F5547" w:rsidP="00D00459">
      <w:pPr>
        <w:pStyle w:val="21"/>
        <w:shd w:val="clear" w:color="auto" w:fill="auto"/>
        <w:tabs>
          <w:tab w:val="left" w:pos="4853"/>
        </w:tabs>
        <w:spacing w:before="0" w:line="312" w:lineRule="auto"/>
        <w:ind w:firstLine="600"/>
        <w:rPr>
          <w:sz w:val="28"/>
          <w:szCs w:val="28"/>
        </w:rPr>
      </w:pPr>
      <w:r>
        <w:rPr>
          <w:sz w:val="28"/>
          <w:szCs w:val="28"/>
        </w:rPr>
        <w:t>Конференция</w:t>
      </w:r>
      <w:r w:rsidR="00B423B8" w:rsidRPr="00B423B8">
        <w:rPr>
          <w:sz w:val="28"/>
          <w:szCs w:val="28"/>
        </w:rPr>
        <w:t xml:space="preserve"> состоится </w:t>
      </w:r>
      <w:r w:rsidR="005030F5">
        <w:rPr>
          <w:b/>
          <w:sz w:val="28"/>
          <w:szCs w:val="28"/>
        </w:rPr>
        <w:t>21</w:t>
      </w:r>
      <w:r w:rsidR="00D00459">
        <w:rPr>
          <w:b/>
          <w:sz w:val="28"/>
          <w:szCs w:val="28"/>
        </w:rPr>
        <w:t>-</w:t>
      </w:r>
      <w:r w:rsidR="005030F5">
        <w:rPr>
          <w:b/>
          <w:sz w:val="28"/>
          <w:szCs w:val="28"/>
        </w:rPr>
        <w:t>22</w:t>
      </w:r>
      <w:r w:rsidR="00B423B8" w:rsidRPr="00A638B7">
        <w:rPr>
          <w:b/>
          <w:sz w:val="28"/>
          <w:szCs w:val="28"/>
        </w:rPr>
        <w:t xml:space="preserve"> </w:t>
      </w:r>
      <w:r w:rsidR="005030F5">
        <w:rPr>
          <w:b/>
          <w:sz w:val="28"/>
          <w:szCs w:val="28"/>
        </w:rPr>
        <w:t>марта</w:t>
      </w:r>
      <w:r w:rsidR="00B423B8" w:rsidRPr="00A638B7">
        <w:rPr>
          <w:b/>
          <w:sz w:val="28"/>
          <w:szCs w:val="28"/>
        </w:rPr>
        <w:t xml:space="preserve"> 201</w:t>
      </w:r>
      <w:r w:rsidR="000F6A6D" w:rsidRPr="000F6A6D">
        <w:rPr>
          <w:b/>
          <w:sz w:val="28"/>
          <w:szCs w:val="28"/>
        </w:rPr>
        <w:t>9</w:t>
      </w:r>
      <w:r w:rsidR="00B423B8" w:rsidRPr="00A638B7">
        <w:rPr>
          <w:b/>
          <w:sz w:val="28"/>
          <w:szCs w:val="28"/>
        </w:rPr>
        <w:t xml:space="preserve"> года</w:t>
      </w:r>
      <w:r w:rsidR="00B423B8" w:rsidRPr="00B423B8">
        <w:rPr>
          <w:sz w:val="28"/>
          <w:szCs w:val="28"/>
        </w:rPr>
        <w:t xml:space="preserve"> в ФГАОУ ВО «Южно-Уральский государственный университет (НИУ)</w:t>
      </w:r>
      <w:r w:rsidR="00E34A7B">
        <w:rPr>
          <w:sz w:val="28"/>
          <w:szCs w:val="28"/>
        </w:rPr>
        <w:t>»</w:t>
      </w:r>
      <w:r w:rsidR="00E7417A">
        <w:rPr>
          <w:sz w:val="28"/>
          <w:szCs w:val="28"/>
        </w:rPr>
        <w:t xml:space="preserve"> в </w:t>
      </w:r>
      <w:r w:rsidR="00E34A7B">
        <w:rPr>
          <w:b/>
          <w:sz w:val="28"/>
          <w:szCs w:val="28"/>
        </w:rPr>
        <w:t>Конференц-зале «</w:t>
      </w:r>
      <w:r w:rsidR="00E7417A" w:rsidRPr="00D00459">
        <w:rPr>
          <w:b/>
          <w:sz w:val="28"/>
          <w:szCs w:val="28"/>
        </w:rPr>
        <w:t>Сигма</w:t>
      </w:r>
      <w:r w:rsidR="00E34A7B">
        <w:rPr>
          <w:b/>
          <w:sz w:val="28"/>
          <w:szCs w:val="28"/>
        </w:rPr>
        <w:t>»</w:t>
      </w:r>
      <w:r w:rsidR="00E7417A">
        <w:rPr>
          <w:sz w:val="28"/>
          <w:szCs w:val="28"/>
        </w:rPr>
        <w:t xml:space="preserve"> </w:t>
      </w:r>
      <w:r>
        <w:rPr>
          <w:sz w:val="28"/>
          <w:szCs w:val="28"/>
        </w:rPr>
        <w:t>(</w:t>
      </w:r>
      <w:r w:rsidR="00E7417A">
        <w:rPr>
          <w:sz w:val="28"/>
          <w:szCs w:val="28"/>
        </w:rPr>
        <w:t>г. Челябинск,</w:t>
      </w:r>
      <w:r w:rsidR="00E7417A" w:rsidRPr="00E7417A">
        <w:rPr>
          <w:sz w:val="28"/>
          <w:szCs w:val="28"/>
        </w:rPr>
        <w:t xml:space="preserve"> </w:t>
      </w:r>
      <w:r w:rsidR="00E34A7B">
        <w:rPr>
          <w:sz w:val="28"/>
          <w:szCs w:val="28"/>
        </w:rPr>
        <w:t xml:space="preserve">пр. </w:t>
      </w:r>
      <w:r w:rsidR="00E7417A">
        <w:rPr>
          <w:sz w:val="28"/>
          <w:szCs w:val="28"/>
        </w:rPr>
        <w:t>Ленина, 78 В).</w:t>
      </w:r>
    </w:p>
    <w:p w:rsidR="00B423B8" w:rsidRDefault="005030F5" w:rsidP="00D310B0">
      <w:pPr>
        <w:pStyle w:val="21"/>
        <w:shd w:val="clear" w:color="auto" w:fill="auto"/>
        <w:tabs>
          <w:tab w:val="left" w:pos="4853"/>
        </w:tabs>
        <w:spacing w:before="0" w:line="312" w:lineRule="auto"/>
        <w:ind w:firstLine="600"/>
        <w:rPr>
          <w:sz w:val="28"/>
          <w:szCs w:val="28"/>
        </w:rPr>
      </w:pPr>
      <w:r w:rsidRPr="005030F5">
        <w:rPr>
          <w:sz w:val="28"/>
          <w:szCs w:val="28"/>
        </w:rPr>
        <w:t xml:space="preserve">По результатам конференции будет издан сборник </w:t>
      </w:r>
      <w:r w:rsidR="00AD3B41">
        <w:rPr>
          <w:sz w:val="28"/>
          <w:szCs w:val="28"/>
          <w:lang w:val="ru-RU"/>
        </w:rPr>
        <w:t>научных трудов</w:t>
      </w:r>
      <w:r w:rsidRPr="005030F5">
        <w:rPr>
          <w:sz w:val="28"/>
          <w:szCs w:val="28"/>
        </w:rPr>
        <w:t xml:space="preserve"> конференции, отдельные работы могут</w:t>
      </w:r>
      <w:r w:rsidR="00076BDB">
        <w:rPr>
          <w:rStyle w:val="af2"/>
          <w:sz w:val="28"/>
          <w:szCs w:val="28"/>
        </w:rPr>
        <w:footnoteReference w:id="1"/>
      </w:r>
      <w:r w:rsidRPr="005030F5">
        <w:rPr>
          <w:sz w:val="28"/>
          <w:szCs w:val="28"/>
        </w:rPr>
        <w:t xml:space="preserve"> быть включены в </w:t>
      </w:r>
      <w:r w:rsidR="00C6510D" w:rsidRPr="00C6510D">
        <w:rPr>
          <w:b/>
          <w:sz w:val="28"/>
          <w:szCs w:val="28"/>
        </w:rPr>
        <w:t>коллективную монографию</w:t>
      </w:r>
      <w:r w:rsidR="00C6510D" w:rsidRPr="005030F5">
        <w:rPr>
          <w:sz w:val="28"/>
          <w:szCs w:val="28"/>
        </w:rPr>
        <w:t xml:space="preserve"> </w:t>
      </w:r>
      <w:r w:rsidRPr="00FC2EED">
        <w:rPr>
          <w:b/>
          <w:sz w:val="28"/>
          <w:szCs w:val="28"/>
        </w:rPr>
        <w:t>«</w:t>
      </w:r>
      <w:r w:rsidR="00FC2EED" w:rsidRPr="00FC2EED">
        <w:rPr>
          <w:b/>
          <w:color w:val="000000"/>
          <w:sz w:val="28"/>
          <w:szCs w:val="28"/>
          <w:shd w:val="clear" w:color="auto" w:fill="FFFFFF"/>
        </w:rPr>
        <w:t>Проблемы экономической безопасности: вызовы и опыт в условиях цифровой экономики</w:t>
      </w:r>
      <w:r w:rsidRPr="00FC2EED">
        <w:rPr>
          <w:b/>
          <w:sz w:val="28"/>
          <w:szCs w:val="28"/>
        </w:rPr>
        <w:t>»,</w:t>
      </w:r>
      <w:r w:rsidR="00E34A7B">
        <w:rPr>
          <w:sz w:val="28"/>
          <w:szCs w:val="28"/>
        </w:rPr>
        <w:t xml:space="preserve"> индексируемую</w:t>
      </w:r>
      <w:r w:rsidRPr="005030F5">
        <w:rPr>
          <w:sz w:val="28"/>
          <w:szCs w:val="28"/>
        </w:rPr>
        <w:t xml:space="preserve"> в РИНЦ</w:t>
      </w:r>
      <w:r w:rsidR="00B423B8" w:rsidRPr="005030F5">
        <w:rPr>
          <w:sz w:val="28"/>
          <w:szCs w:val="28"/>
        </w:rPr>
        <w:t>.</w:t>
      </w:r>
      <w:r w:rsidR="00FC2EED" w:rsidRPr="00FC2EED">
        <w:rPr>
          <w:rFonts w:ascii="Arial" w:hAnsi="Arial" w:cs="Arial"/>
          <w:color w:val="000000"/>
          <w:sz w:val="23"/>
          <w:szCs w:val="23"/>
          <w:shd w:val="clear" w:color="auto" w:fill="FFFFFF"/>
        </w:rPr>
        <w:t xml:space="preserve"> </w:t>
      </w:r>
    </w:p>
    <w:p w:rsidR="004A2EC9" w:rsidRDefault="004A2EC9" w:rsidP="00D310B0">
      <w:pPr>
        <w:pStyle w:val="31"/>
        <w:keepNext/>
        <w:keepLines/>
        <w:shd w:val="clear" w:color="auto" w:fill="auto"/>
        <w:spacing w:before="0" w:after="0" w:line="312" w:lineRule="auto"/>
        <w:ind w:left="2900"/>
        <w:jc w:val="left"/>
      </w:pPr>
      <w:bookmarkStart w:id="2" w:name="bookmark2"/>
    </w:p>
    <w:p w:rsidR="00B423B8" w:rsidRDefault="00B423B8" w:rsidP="00D310B0">
      <w:pPr>
        <w:pStyle w:val="31"/>
        <w:keepNext/>
        <w:keepLines/>
        <w:shd w:val="clear" w:color="auto" w:fill="auto"/>
        <w:spacing w:before="0" w:after="0" w:line="312" w:lineRule="auto"/>
        <w:ind w:left="2900"/>
        <w:jc w:val="left"/>
      </w:pPr>
      <w:r w:rsidRPr="00B423B8">
        <w:t>Направления работы конференции:</w:t>
      </w:r>
      <w:bookmarkEnd w:id="2"/>
    </w:p>
    <w:p w:rsidR="00FC2EED" w:rsidRPr="00E34A7B" w:rsidRDefault="00B423B8" w:rsidP="00613D77">
      <w:pPr>
        <w:pStyle w:val="21"/>
        <w:shd w:val="clear" w:color="auto" w:fill="auto"/>
        <w:tabs>
          <w:tab w:val="left" w:pos="4853"/>
        </w:tabs>
        <w:spacing w:before="0" w:line="312" w:lineRule="auto"/>
        <w:ind w:firstLine="0"/>
        <w:rPr>
          <w:sz w:val="28"/>
          <w:szCs w:val="28"/>
        </w:rPr>
      </w:pPr>
      <w:r w:rsidRPr="00E34A7B">
        <w:rPr>
          <w:sz w:val="28"/>
          <w:szCs w:val="28"/>
        </w:rPr>
        <w:t>СЕКЦИЯ 1</w:t>
      </w:r>
      <w:r w:rsidR="004A2EC9" w:rsidRPr="00E34A7B">
        <w:rPr>
          <w:sz w:val="28"/>
          <w:szCs w:val="28"/>
        </w:rPr>
        <w:t>.</w:t>
      </w:r>
      <w:r w:rsidRPr="00E34A7B">
        <w:rPr>
          <w:sz w:val="28"/>
          <w:szCs w:val="28"/>
        </w:rPr>
        <w:t xml:space="preserve"> </w:t>
      </w:r>
      <w:r w:rsidR="00E57A16" w:rsidRPr="00E34A7B">
        <w:rPr>
          <w:color w:val="000000"/>
          <w:sz w:val="28"/>
          <w:szCs w:val="28"/>
          <w:shd w:val="clear" w:color="auto" w:fill="FFFFFF"/>
        </w:rPr>
        <w:t>Проблемы экономической безопасности: вызовы и опыт в условиях цифровой экономики.</w:t>
      </w:r>
    </w:p>
    <w:p w:rsidR="00B423B8" w:rsidRPr="00E57A16" w:rsidRDefault="00B423B8" w:rsidP="00613D77">
      <w:pPr>
        <w:pStyle w:val="21"/>
        <w:shd w:val="clear" w:color="auto" w:fill="auto"/>
        <w:tabs>
          <w:tab w:val="left" w:pos="4853"/>
        </w:tabs>
        <w:spacing w:before="0" w:line="312" w:lineRule="auto"/>
        <w:ind w:firstLine="0"/>
        <w:rPr>
          <w:sz w:val="28"/>
          <w:szCs w:val="28"/>
        </w:rPr>
      </w:pPr>
      <w:r w:rsidRPr="00E34A7B">
        <w:rPr>
          <w:sz w:val="28"/>
          <w:szCs w:val="28"/>
        </w:rPr>
        <w:t>СЕКЦИЯ 2. Таможенное регулирование в новых геополитических условиях</w:t>
      </w:r>
      <w:r w:rsidR="00874258" w:rsidRPr="00E34A7B">
        <w:rPr>
          <w:sz w:val="28"/>
          <w:szCs w:val="28"/>
        </w:rPr>
        <w:t xml:space="preserve"> (по работе секции 2 вы можете узнать по телефону +</w:t>
      </w:r>
      <w:r w:rsidR="00874258" w:rsidRPr="00E57A16">
        <w:rPr>
          <w:sz w:val="28"/>
          <w:szCs w:val="28"/>
        </w:rPr>
        <w:t>7 (351) 272-30-12).</w:t>
      </w:r>
    </w:p>
    <w:p w:rsidR="00B423B8" w:rsidRPr="00E57A16" w:rsidRDefault="00B423B8" w:rsidP="005042C8">
      <w:pPr>
        <w:pStyle w:val="21"/>
        <w:shd w:val="clear" w:color="auto" w:fill="auto"/>
        <w:tabs>
          <w:tab w:val="left" w:pos="4853"/>
        </w:tabs>
        <w:spacing w:before="0" w:line="276" w:lineRule="auto"/>
        <w:ind w:firstLine="601"/>
        <w:rPr>
          <w:sz w:val="28"/>
          <w:szCs w:val="28"/>
        </w:rPr>
      </w:pPr>
    </w:p>
    <w:p w:rsidR="005042C8" w:rsidRPr="000462BF" w:rsidRDefault="005042C8" w:rsidP="00802811">
      <w:pPr>
        <w:pStyle w:val="21"/>
        <w:tabs>
          <w:tab w:val="left" w:pos="4853"/>
        </w:tabs>
        <w:spacing w:before="0" w:line="276" w:lineRule="auto"/>
        <w:ind w:firstLine="601"/>
        <w:rPr>
          <w:sz w:val="28"/>
          <w:szCs w:val="28"/>
        </w:rPr>
      </w:pPr>
      <w:r w:rsidRPr="00E57A16">
        <w:rPr>
          <w:sz w:val="28"/>
          <w:szCs w:val="28"/>
        </w:rPr>
        <w:t xml:space="preserve">В рамках работы </w:t>
      </w:r>
      <w:r w:rsidR="0019524B" w:rsidRPr="00E57A16">
        <w:rPr>
          <w:sz w:val="28"/>
          <w:szCs w:val="28"/>
        </w:rPr>
        <w:t>«</w:t>
      </w:r>
      <w:r w:rsidR="008764FB" w:rsidRPr="00E57A16">
        <w:rPr>
          <w:b/>
          <w:sz w:val="28"/>
          <w:szCs w:val="28"/>
        </w:rPr>
        <w:t xml:space="preserve">СЕКЦИИ </w:t>
      </w:r>
      <w:r w:rsidRPr="00E57A16">
        <w:rPr>
          <w:b/>
          <w:sz w:val="28"/>
          <w:szCs w:val="28"/>
        </w:rPr>
        <w:t>1</w:t>
      </w:r>
      <w:r w:rsidR="0019524B" w:rsidRPr="00E57A16">
        <w:rPr>
          <w:b/>
          <w:sz w:val="28"/>
          <w:szCs w:val="28"/>
        </w:rPr>
        <w:t>.</w:t>
      </w:r>
      <w:r w:rsidR="00E57A16" w:rsidRPr="00E57A16">
        <w:rPr>
          <w:b/>
          <w:color w:val="000000"/>
          <w:sz w:val="28"/>
          <w:szCs w:val="28"/>
          <w:shd w:val="clear" w:color="auto" w:fill="FFFFFF"/>
        </w:rPr>
        <w:t xml:space="preserve"> Проблемы экономической безопасности: вызовы и опыт в условиях цифровой экономики</w:t>
      </w:r>
      <w:r w:rsidR="0019524B" w:rsidRPr="00E57A16">
        <w:rPr>
          <w:b/>
          <w:sz w:val="28"/>
          <w:szCs w:val="28"/>
        </w:rPr>
        <w:t>»</w:t>
      </w:r>
      <w:r w:rsidRPr="000462BF">
        <w:rPr>
          <w:sz w:val="28"/>
          <w:szCs w:val="28"/>
        </w:rPr>
        <w:t xml:space="preserve"> участникам предлагается предоставить доклад, тема которого </w:t>
      </w:r>
      <w:r w:rsidRPr="000462BF">
        <w:rPr>
          <w:b/>
          <w:sz w:val="28"/>
          <w:szCs w:val="28"/>
        </w:rPr>
        <w:t>соответствует</w:t>
      </w:r>
      <w:r w:rsidR="00335070" w:rsidRPr="000462BF">
        <w:rPr>
          <w:b/>
          <w:sz w:val="28"/>
          <w:szCs w:val="28"/>
        </w:rPr>
        <w:t xml:space="preserve"> одному из</w:t>
      </w:r>
      <w:r w:rsidR="00E30DD6">
        <w:rPr>
          <w:b/>
          <w:sz w:val="28"/>
          <w:szCs w:val="28"/>
        </w:rPr>
        <w:t xml:space="preserve"> 4</w:t>
      </w:r>
      <w:r w:rsidRPr="000462BF">
        <w:rPr>
          <w:b/>
          <w:sz w:val="28"/>
          <w:szCs w:val="28"/>
        </w:rPr>
        <w:t xml:space="preserve"> раздел</w:t>
      </w:r>
      <w:r w:rsidR="00335070" w:rsidRPr="000462BF">
        <w:rPr>
          <w:b/>
          <w:sz w:val="28"/>
          <w:szCs w:val="28"/>
        </w:rPr>
        <w:t>ов</w:t>
      </w:r>
      <w:r w:rsidRPr="000462BF">
        <w:rPr>
          <w:sz w:val="28"/>
          <w:szCs w:val="28"/>
        </w:rPr>
        <w:t>:</w:t>
      </w:r>
    </w:p>
    <w:p w:rsidR="00806D30" w:rsidRPr="00FC2EED" w:rsidRDefault="00806D30" w:rsidP="00806D30">
      <w:pPr>
        <w:pStyle w:val="21"/>
        <w:shd w:val="clear" w:color="auto" w:fill="auto"/>
        <w:tabs>
          <w:tab w:val="left" w:pos="4853"/>
        </w:tabs>
        <w:spacing w:before="0" w:line="360" w:lineRule="auto"/>
        <w:ind w:firstLine="0"/>
        <w:rPr>
          <w:i/>
          <w:color w:val="000000"/>
          <w:sz w:val="32"/>
          <w:szCs w:val="32"/>
        </w:rPr>
      </w:pPr>
      <w:r w:rsidRPr="00FC2EED">
        <w:rPr>
          <w:i/>
          <w:color w:val="000000"/>
          <w:sz w:val="32"/>
          <w:szCs w:val="32"/>
          <w:shd w:val="clear" w:color="auto" w:fill="FFFFFF"/>
        </w:rPr>
        <w:t>1. Вызовы и угрозы экономической безопасности в условиях цифровой трансформации.</w:t>
      </w:r>
    </w:p>
    <w:p w:rsidR="00406765" w:rsidRDefault="00806D30" w:rsidP="00FC2EED">
      <w:pPr>
        <w:pStyle w:val="21"/>
        <w:shd w:val="clear" w:color="auto" w:fill="auto"/>
        <w:tabs>
          <w:tab w:val="left" w:pos="4853"/>
        </w:tabs>
        <w:spacing w:before="0" w:line="360" w:lineRule="auto"/>
        <w:ind w:firstLine="0"/>
        <w:jc w:val="left"/>
        <w:rPr>
          <w:i/>
          <w:color w:val="000000"/>
          <w:sz w:val="32"/>
          <w:szCs w:val="32"/>
          <w:shd w:val="clear" w:color="auto" w:fill="FFFFFF"/>
        </w:rPr>
      </w:pPr>
      <w:r w:rsidRPr="00FC2EED">
        <w:rPr>
          <w:i/>
          <w:color w:val="000000"/>
          <w:sz w:val="32"/>
          <w:szCs w:val="32"/>
          <w:shd w:val="clear" w:color="auto" w:fill="FFFFFF"/>
        </w:rPr>
        <w:t>2. Проблемы реализации стратегии экономической безопасности РФ.</w:t>
      </w:r>
    </w:p>
    <w:p w:rsidR="000462BF" w:rsidRPr="00FC2EED" w:rsidRDefault="00806D30" w:rsidP="00FC2EED">
      <w:pPr>
        <w:pStyle w:val="21"/>
        <w:shd w:val="clear" w:color="auto" w:fill="auto"/>
        <w:tabs>
          <w:tab w:val="left" w:pos="4853"/>
        </w:tabs>
        <w:spacing w:before="0" w:line="360" w:lineRule="auto"/>
        <w:ind w:firstLine="0"/>
        <w:jc w:val="left"/>
        <w:rPr>
          <w:i/>
          <w:sz w:val="32"/>
          <w:szCs w:val="32"/>
        </w:rPr>
      </w:pPr>
      <w:r w:rsidRPr="00FC2EED">
        <w:rPr>
          <w:i/>
          <w:color w:val="000000"/>
          <w:sz w:val="32"/>
          <w:szCs w:val="32"/>
          <w:shd w:val="clear" w:color="auto" w:fill="FFFFFF"/>
        </w:rPr>
        <w:t>3. Государство, бизнес и домохозяйства в системе обеспечения экономической</w:t>
      </w:r>
      <w:r w:rsidR="00FC2EED">
        <w:rPr>
          <w:i/>
          <w:color w:val="000000"/>
          <w:sz w:val="32"/>
          <w:szCs w:val="32"/>
          <w:shd w:val="clear" w:color="auto" w:fill="FFFFFF"/>
        </w:rPr>
        <w:t xml:space="preserve"> </w:t>
      </w:r>
      <w:r w:rsidRPr="00FC2EED">
        <w:rPr>
          <w:i/>
          <w:color w:val="000000"/>
          <w:sz w:val="32"/>
          <w:szCs w:val="32"/>
          <w:shd w:val="clear" w:color="auto" w:fill="FFFFFF"/>
        </w:rPr>
        <w:t>безопасности.</w:t>
      </w:r>
      <w:r w:rsidRPr="00FC2EED">
        <w:rPr>
          <w:i/>
          <w:color w:val="000000"/>
          <w:sz w:val="32"/>
          <w:szCs w:val="32"/>
        </w:rPr>
        <w:br/>
      </w:r>
      <w:r w:rsidRPr="00FC2EED">
        <w:rPr>
          <w:i/>
          <w:color w:val="000000"/>
          <w:sz w:val="32"/>
          <w:szCs w:val="32"/>
          <w:shd w:val="clear" w:color="auto" w:fill="FFFFFF"/>
        </w:rPr>
        <w:t xml:space="preserve">4. Эффекты </w:t>
      </w:r>
      <w:proofErr w:type="spellStart"/>
      <w:r w:rsidRPr="00FC2EED">
        <w:rPr>
          <w:i/>
          <w:color w:val="000000"/>
          <w:sz w:val="32"/>
          <w:szCs w:val="32"/>
          <w:shd w:val="clear" w:color="auto" w:fill="FFFFFF"/>
        </w:rPr>
        <w:t>цифровизации</w:t>
      </w:r>
      <w:proofErr w:type="spellEnd"/>
      <w:r w:rsidRPr="00FC2EED">
        <w:rPr>
          <w:i/>
          <w:color w:val="000000"/>
          <w:sz w:val="32"/>
          <w:szCs w:val="32"/>
          <w:shd w:val="clear" w:color="auto" w:fill="FFFFFF"/>
        </w:rPr>
        <w:t xml:space="preserve"> в обеспечении экономической безопасности.</w:t>
      </w:r>
    </w:p>
    <w:p w:rsidR="00B423B8" w:rsidRPr="00D310B0" w:rsidRDefault="00B423B8" w:rsidP="005042C8">
      <w:pPr>
        <w:pStyle w:val="21"/>
        <w:shd w:val="clear" w:color="auto" w:fill="auto"/>
        <w:tabs>
          <w:tab w:val="left" w:pos="4853"/>
        </w:tabs>
        <w:spacing w:before="0" w:line="360" w:lineRule="auto"/>
        <w:ind w:firstLine="600"/>
        <w:jc w:val="center"/>
        <w:rPr>
          <w:sz w:val="32"/>
          <w:szCs w:val="28"/>
        </w:rPr>
      </w:pPr>
      <w:r w:rsidRPr="00D310B0">
        <w:rPr>
          <w:sz w:val="32"/>
          <w:szCs w:val="28"/>
        </w:rPr>
        <w:lastRenderedPageBreak/>
        <w:t xml:space="preserve">Форма участия в конференции </w:t>
      </w:r>
      <w:r w:rsidRPr="00D310B0">
        <w:rPr>
          <w:b/>
          <w:sz w:val="32"/>
          <w:szCs w:val="28"/>
        </w:rPr>
        <w:t>очная/заочная.</w:t>
      </w:r>
    </w:p>
    <w:p w:rsidR="005A09A2" w:rsidRPr="00A27281" w:rsidRDefault="00B423B8" w:rsidP="00A27281">
      <w:pPr>
        <w:pStyle w:val="21"/>
        <w:shd w:val="clear" w:color="auto" w:fill="auto"/>
        <w:tabs>
          <w:tab w:val="left" w:pos="4853"/>
        </w:tabs>
        <w:spacing w:before="0" w:line="360" w:lineRule="auto"/>
        <w:ind w:firstLine="600"/>
        <w:jc w:val="center"/>
        <w:rPr>
          <w:sz w:val="32"/>
          <w:szCs w:val="32"/>
        </w:rPr>
      </w:pPr>
      <w:bookmarkStart w:id="3" w:name="bookmark3"/>
      <w:r w:rsidRPr="00A27281">
        <w:rPr>
          <w:sz w:val="32"/>
          <w:szCs w:val="32"/>
        </w:rPr>
        <w:t xml:space="preserve">Организационный сбор с участников конференции </w:t>
      </w:r>
      <w:r w:rsidRPr="00A27281">
        <w:rPr>
          <w:b/>
          <w:bCs/>
          <w:sz w:val="32"/>
          <w:szCs w:val="32"/>
        </w:rPr>
        <w:t>не предусмотрен</w:t>
      </w:r>
      <w:r w:rsidRPr="00A27281">
        <w:rPr>
          <w:sz w:val="32"/>
          <w:szCs w:val="32"/>
        </w:rPr>
        <w:t>.</w:t>
      </w:r>
      <w:bookmarkEnd w:id="3"/>
    </w:p>
    <w:p w:rsidR="0019524B" w:rsidRDefault="0019524B" w:rsidP="00D310B0">
      <w:pPr>
        <w:pStyle w:val="60"/>
        <w:shd w:val="clear" w:color="auto" w:fill="auto"/>
        <w:spacing w:after="0" w:line="312" w:lineRule="auto"/>
        <w:rPr>
          <w:sz w:val="28"/>
          <w:szCs w:val="28"/>
        </w:rPr>
      </w:pPr>
    </w:p>
    <w:p w:rsidR="001F5547" w:rsidRPr="005A09A2" w:rsidRDefault="00B423B8" w:rsidP="000462BF">
      <w:pPr>
        <w:pStyle w:val="60"/>
        <w:shd w:val="clear" w:color="auto" w:fill="auto"/>
        <w:tabs>
          <w:tab w:val="left" w:pos="993"/>
        </w:tabs>
        <w:spacing w:after="0" w:line="312" w:lineRule="auto"/>
        <w:ind w:firstLine="709"/>
        <w:rPr>
          <w:b/>
          <w:sz w:val="28"/>
          <w:szCs w:val="28"/>
        </w:rPr>
      </w:pPr>
      <w:r w:rsidRPr="005A09A2">
        <w:rPr>
          <w:sz w:val="28"/>
          <w:szCs w:val="28"/>
        </w:rPr>
        <w:t xml:space="preserve">Для участия в конференции и публикации статьи в коллективной монографии необходимо в срок </w:t>
      </w:r>
      <w:r w:rsidRPr="005A09A2">
        <w:rPr>
          <w:b/>
          <w:sz w:val="28"/>
          <w:szCs w:val="28"/>
        </w:rPr>
        <w:t xml:space="preserve">до </w:t>
      </w:r>
      <w:r w:rsidR="00266E5D" w:rsidRPr="00266E5D">
        <w:rPr>
          <w:b/>
          <w:sz w:val="28"/>
          <w:szCs w:val="28"/>
          <w:lang w:val="ru-RU"/>
        </w:rPr>
        <w:t>4</w:t>
      </w:r>
      <w:r w:rsidR="00D310B0" w:rsidRPr="004433BB">
        <w:rPr>
          <w:b/>
          <w:color w:val="000000"/>
          <w:sz w:val="28"/>
          <w:szCs w:val="28"/>
        </w:rPr>
        <w:t xml:space="preserve"> </w:t>
      </w:r>
      <w:r w:rsidR="00C6510D" w:rsidRPr="004433BB">
        <w:rPr>
          <w:b/>
          <w:color w:val="000000"/>
          <w:sz w:val="28"/>
          <w:szCs w:val="28"/>
        </w:rPr>
        <w:t>марта</w:t>
      </w:r>
      <w:r w:rsidR="00D310B0" w:rsidRPr="004433BB">
        <w:rPr>
          <w:b/>
          <w:color w:val="000000"/>
          <w:sz w:val="28"/>
          <w:szCs w:val="28"/>
        </w:rPr>
        <w:t xml:space="preserve"> 201</w:t>
      </w:r>
      <w:r w:rsidR="000F6A6D" w:rsidRPr="004433BB">
        <w:rPr>
          <w:b/>
          <w:color w:val="000000"/>
          <w:sz w:val="28"/>
          <w:szCs w:val="28"/>
        </w:rPr>
        <w:t>9</w:t>
      </w:r>
      <w:r w:rsidR="00B51635" w:rsidRPr="004433BB">
        <w:rPr>
          <w:b/>
          <w:color w:val="000000"/>
          <w:sz w:val="28"/>
          <w:szCs w:val="28"/>
        </w:rPr>
        <w:t xml:space="preserve"> </w:t>
      </w:r>
      <w:r w:rsidR="00D310B0" w:rsidRPr="004433BB">
        <w:rPr>
          <w:b/>
          <w:color w:val="000000"/>
          <w:sz w:val="28"/>
          <w:szCs w:val="28"/>
        </w:rPr>
        <w:t>ГОДА</w:t>
      </w:r>
      <w:r w:rsidR="00D310B0" w:rsidRPr="005A09A2">
        <w:rPr>
          <w:rStyle w:val="618pt"/>
          <w:sz w:val="28"/>
          <w:szCs w:val="28"/>
        </w:rPr>
        <w:t xml:space="preserve"> </w:t>
      </w:r>
      <w:r w:rsidRPr="005A09A2">
        <w:rPr>
          <w:sz w:val="28"/>
          <w:szCs w:val="28"/>
        </w:rPr>
        <w:t xml:space="preserve">(включительно) </w:t>
      </w:r>
      <w:r w:rsidR="0084623F" w:rsidRPr="005A09A2">
        <w:rPr>
          <w:sz w:val="28"/>
          <w:szCs w:val="28"/>
        </w:rPr>
        <w:t>выслать на электронную почту соответствующей секции</w:t>
      </w:r>
      <w:r w:rsidR="00B51635" w:rsidRPr="005A09A2">
        <w:rPr>
          <w:sz w:val="28"/>
          <w:szCs w:val="28"/>
        </w:rPr>
        <w:t xml:space="preserve"> </w:t>
      </w:r>
      <w:r w:rsidR="0084623F" w:rsidRPr="005A09A2">
        <w:rPr>
          <w:sz w:val="28"/>
          <w:szCs w:val="28"/>
        </w:rPr>
        <w:t>письмо</w:t>
      </w:r>
      <w:r w:rsidR="00A638B7" w:rsidRPr="005A09A2">
        <w:rPr>
          <w:sz w:val="28"/>
          <w:szCs w:val="28"/>
        </w:rPr>
        <w:t>, названное</w:t>
      </w:r>
      <w:r w:rsidR="001F5547" w:rsidRPr="005A09A2">
        <w:rPr>
          <w:sz w:val="28"/>
          <w:szCs w:val="28"/>
        </w:rPr>
        <w:t xml:space="preserve"> «</w:t>
      </w:r>
      <w:r w:rsidR="001F5547" w:rsidRPr="005A09A2">
        <w:rPr>
          <w:b/>
          <w:sz w:val="28"/>
          <w:szCs w:val="28"/>
        </w:rPr>
        <w:t>Заявка на конференцию 201</w:t>
      </w:r>
      <w:r w:rsidR="000F6A6D" w:rsidRPr="005A09A2">
        <w:rPr>
          <w:b/>
          <w:sz w:val="28"/>
          <w:szCs w:val="28"/>
          <w:lang w:val="en-US"/>
        </w:rPr>
        <w:t>9</w:t>
      </w:r>
      <w:r w:rsidR="001F5547" w:rsidRPr="005A09A2">
        <w:rPr>
          <w:b/>
          <w:sz w:val="28"/>
          <w:szCs w:val="28"/>
        </w:rPr>
        <w:t>»</w:t>
      </w:r>
      <w:r w:rsidR="00A638B7" w:rsidRPr="005A09A2">
        <w:rPr>
          <w:sz w:val="28"/>
          <w:szCs w:val="28"/>
        </w:rPr>
        <w:t>,</w:t>
      </w:r>
      <w:r w:rsidR="00B51635" w:rsidRPr="005A09A2">
        <w:rPr>
          <w:b/>
          <w:sz w:val="28"/>
          <w:szCs w:val="28"/>
        </w:rPr>
        <w:t xml:space="preserve"> </w:t>
      </w:r>
      <w:r w:rsidR="00A638B7" w:rsidRPr="005A09A2">
        <w:rPr>
          <w:sz w:val="28"/>
          <w:szCs w:val="28"/>
        </w:rPr>
        <w:t>к которому п</w:t>
      </w:r>
      <w:r w:rsidR="00A638B7" w:rsidRPr="005A09A2">
        <w:rPr>
          <w:b/>
          <w:sz w:val="28"/>
          <w:szCs w:val="28"/>
        </w:rPr>
        <w:t xml:space="preserve">рикреплены 2 файла в формате </w:t>
      </w:r>
      <w:r w:rsidR="00A638B7" w:rsidRPr="005A09A2">
        <w:rPr>
          <w:b/>
          <w:sz w:val="28"/>
          <w:szCs w:val="28"/>
          <w:lang w:val="en-US"/>
        </w:rPr>
        <w:t>Word</w:t>
      </w:r>
      <w:r w:rsidR="00A638B7" w:rsidRPr="005A09A2">
        <w:rPr>
          <w:b/>
          <w:sz w:val="28"/>
          <w:szCs w:val="28"/>
        </w:rPr>
        <w:t>:</w:t>
      </w:r>
    </w:p>
    <w:p w:rsidR="00A43491" w:rsidRPr="005A09A2" w:rsidRDefault="00A43491" w:rsidP="000462BF">
      <w:pPr>
        <w:pStyle w:val="21"/>
        <w:numPr>
          <w:ilvl w:val="0"/>
          <w:numId w:val="20"/>
        </w:numPr>
        <w:shd w:val="clear" w:color="auto" w:fill="auto"/>
        <w:tabs>
          <w:tab w:val="left" w:pos="993"/>
          <w:tab w:val="left" w:pos="4853"/>
        </w:tabs>
        <w:spacing w:before="0" w:line="312" w:lineRule="auto"/>
        <w:ind w:left="0" w:firstLine="709"/>
        <w:rPr>
          <w:sz w:val="28"/>
          <w:szCs w:val="28"/>
        </w:rPr>
      </w:pPr>
      <w:r w:rsidRPr="005A09A2">
        <w:rPr>
          <w:b/>
          <w:sz w:val="28"/>
          <w:szCs w:val="28"/>
        </w:rPr>
        <w:t>Статья</w:t>
      </w:r>
      <w:r w:rsidRPr="005A09A2">
        <w:rPr>
          <w:sz w:val="28"/>
          <w:szCs w:val="28"/>
        </w:rPr>
        <w:t>, оформленная в соответ</w:t>
      </w:r>
      <w:r w:rsidR="00E34A7B">
        <w:rPr>
          <w:sz w:val="28"/>
          <w:szCs w:val="28"/>
        </w:rPr>
        <w:t>ствии с требованиями, отраженными</w:t>
      </w:r>
      <w:r w:rsidRPr="005A09A2">
        <w:rPr>
          <w:sz w:val="28"/>
          <w:szCs w:val="28"/>
        </w:rPr>
        <w:t xml:space="preserve"> в файле </w:t>
      </w:r>
      <w:r w:rsidR="00E34A7B">
        <w:rPr>
          <w:b/>
          <w:sz w:val="28"/>
          <w:szCs w:val="28"/>
        </w:rPr>
        <w:t>ПРИЛОЖЕНИЕ</w:t>
      </w:r>
      <w:r w:rsidR="0076450E" w:rsidRPr="005A09A2">
        <w:rPr>
          <w:b/>
          <w:sz w:val="28"/>
          <w:szCs w:val="28"/>
        </w:rPr>
        <w:t xml:space="preserve"> </w:t>
      </w:r>
      <w:r w:rsidRPr="005A09A2">
        <w:rPr>
          <w:b/>
          <w:sz w:val="28"/>
          <w:szCs w:val="28"/>
        </w:rPr>
        <w:t xml:space="preserve">А </w:t>
      </w:r>
      <w:r w:rsidR="00E34A7B">
        <w:rPr>
          <w:sz w:val="28"/>
          <w:szCs w:val="28"/>
        </w:rPr>
        <w:t>данного документа</w:t>
      </w:r>
      <w:r w:rsidRPr="005A09A2">
        <w:rPr>
          <w:sz w:val="28"/>
          <w:szCs w:val="28"/>
        </w:rPr>
        <w:t xml:space="preserve"> </w:t>
      </w:r>
      <w:r w:rsidR="003A6477">
        <w:rPr>
          <w:b/>
          <w:sz w:val="28"/>
          <w:szCs w:val="28"/>
        </w:rPr>
        <w:t xml:space="preserve">(статьи, оформленные со значительным </w:t>
      </w:r>
      <w:r w:rsidRPr="005A09A2">
        <w:rPr>
          <w:b/>
          <w:sz w:val="28"/>
          <w:szCs w:val="28"/>
        </w:rPr>
        <w:t>нарушением требований приниматься не будут).</w:t>
      </w:r>
      <w:r w:rsidRPr="005A09A2">
        <w:rPr>
          <w:sz w:val="28"/>
          <w:szCs w:val="28"/>
        </w:rPr>
        <w:t xml:space="preserve"> </w:t>
      </w:r>
    </w:p>
    <w:p w:rsidR="00A638B7" w:rsidRDefault="00A638B7" w:rsidP="000462BF">
      <w:pPr>
        <w:pStyle w:val="21"/>
        <w:numPr>
          <w:ilvl w:val="0"/>
          <w:numId w:val="20"/>
        </w:numPr>
        <w:shd w:val="clear" w:color="auto" w:fill="auto"/>
        <w:tabs>
          <w:tab w:val="left" w:pos="993"/>
          <w:tab w:val="left" w:pos="4853"/>
        </w:tabs>
        <w:spacing w:before="0" w:line="312" w:lineRule="auto"/>
        <w:ind w:left="0" w:firstLine="709"/>
        <w:rPr>
          <w:sz w:val="28"/>
          <w:szCs w:val="28"/>
        </w:rPr>
      </w:pPr>
      <w:r w:rsidRPr="005A09A2">
        <w:rPr>
          <w:sz w:val="28"/>
          <w:szCs w:val="28"/>
        </w:rPr>
        <w:t xml:space="preserve">Заполненная </w:t>
      </w:r>
      <w:r w:rsidRPr="005A09A2">
        <w:rPr>
          <w:b/>
          <w:sz w:val="28"/>
          <w:szCs w:val="28"/>
        </w:rPr>
        <w:t>«Регистрационная карта участника»</w:t>
      </w:r>
      <w:r w:rsidR="007F5B72" w:rsidRPr="005A09A2">
        <w:rPr>
          <w:b/>
          <w:sz w:val="28"/>
          <w:szCs w:val="28"/>
        </w:rPr>
        <w:t xml:space="preserve"> </w:t>
      </w:r>
      <w:r w:rsidR="007F5B72" w:rsidRPr="005A09A2">
        <w:rPr>
          <w:sz w:val="28"/>
          <w:szCs w:val="28"/>
        </w:rPr>
        <w:t>(см.</w:t>
      </w:r>
      <w:r w:rsidR="00A43491" w:rsidRPr="005A09A2">
        <w:rPr>
          <w:sz w:val="28"/>
          <w:szCs w:val="28"/>
        </w:rPr>
        <w:t xml:space="preserve"> одноименный</w:t>
      </w:r>
      <w:r w:rsidR="007F5B72" w:rsidRPr="005A09A2">
        <w:rPr>
          <w:sz w:val="28"/>
          <w:szCs w:val="28"/>
        </w:rPr>
        <w:t xml:space="preserve"> файл</w:t>
      </w:r>
      <w:r w:rsidR="007F5B72" w:rsidRPr="005A09A2">
        <w:rPr>
          <w:b/>
          <w:sz w:val="28"/>
          <w:szCs w:val="28"/>
        </w:rPr>
        <w:t xml:space="preserve"> </w:t>
      </w:r>
      <w:r w:rsidR="007F5B72" w:rsidRPr="005A09A2">
        <w:rPr>
          <w:sz w:val="28"/>
          <w:szCs w:val="28"/>
        </w:rPr>
        <w:t>или</w:t>
      </w:r>
      <w:r w:rsidR="007F5B72" w:rsidRPr="005A09A2">
        <w:rPr>
          <w:b/>
          <w:sz w:val="28"/>
          <w:szCs w:val="28"/>
        </w:rPr>
        <w:t xml:space="preserve"> </w:t>
      </w:r>
      <w:r w:rsidR="00A43491" w:rsidRPr="005A09A2">
        <w:rPr>
          <w:b/>
          <w:sz w:val="28"/>
          <w:szCs w:val="28"/>
        </w:rPr>
        <w:t xml:space="preserve">ПРИЛОЖЕНИЕ Б </w:t>
      </w:r>
      <w:r w:rsidR="00A43491" w:rsidRPr="005A09A2">
        <w:rPr>
          <w:sz w:val="28"/>
          <w:szCs w:val="28"/>
        </w:rPr>
        <w:t>данного документа).</w:t>
      </w:r>
    </w:p>
    <w:p w:rsidR="00A27281" w:rsidRPr="005A09A2" w:rsidRDefault="00A27281" w:rsidP="000462BF">
      <w:pPr>
        <w:pStyle w:val="21"/>
        <w:shd w:val="clear" w:color="auto" w:fill="auto"/>
        <w:tabs>
          <w:tab w:val="left" w:pos="993"/>
          <w:tab w:val="left" w:pos="4853"/>
        </w:tabs>
        <w:spacing w:before="0" w:line="312" w:lineRule="auto"/>
        <w:ind w:firstLine="709"/>
        <w:rPr>
          <w:sz w:val="28"/>
          <w:szCs w:val="28"/>
        </w:rPr>
      </w:pPr>
    </w:p>
    <w:p w:rsidR="00B423B8" w:rsidRPr="005A09A2" w:rsidRDefault="0084623F" w:rsidP="00E34A7B">
      <w:pPr>
        <w:pStyle w:val="60"/>
        <w:shd w:val="clear" w:color="auto" w:fill="auto"/>
        <w:spacing w:after="0" w:line="312" w:lineRule="auto"/>
        <w:rPr>
          <w:rStyle w:val="615pt"/>
          <w:sz w:val="28"/>
          <w:szCs w:val="28"/>
          <w:lang w:val="ru-RU"/>
        </w:rPr>
      </w:pPr>
      <w:r w:rsidRPr="005A09A2">
        <w:rPr>
          <w:sz w:val="28"/>
          <w:szCs w:val="28"/>
        </w:rPr>
        <w:t>Почта для приёма заявок работ для</w:t>
      </w:r>
      <w:r w:rsidR="00B51635" w:rsidRPr="005A09A2">
        <w:rPr>
          <w:sz w:val="28"/>
          <w:szCs w:val="28"/>
        </w:rPr>
        <w:t xml:space="preserve"> </w:t>
      </w:r>
      <w:r w:rsidR="00B423B8" w:rsidRPr="005A09A2">
        <w:rPr>
          <w:sz w:val="28"/>
          <w:szCs w:val="28"/>
        </w:rPr>
        <w:t>СЕКЦИИ 1:</w:t>
      </w:r>
      <w:hyperlink r:id="rId11" w:history="1">
        <w:r w:rsidR="00B423B8" w:rsidRPr="005A09A2">
          <w:rPr>
            <w:rStyle w:val="a3"/>
            <w:sz w:val="28"/>
            <w:szCs w:val="28"/>
            <w:u w:val="none"/>
            <w:lang w:eastAsia="en-US" w:bidi="en-US"/>
          </w:rPr>
          <w:t xml:space="preserve"> </w:t>
        </w:r>
        <w:r w:rsidR="00B423B8" w:rsidRPr="005A09A2">
          <w:rPr>
            <w:rStyle w:val="a3"/>
            <w:sz w:val="28"/>
            <w:szCs w:val="28"/>
            <w:u w:val="none"/>
          </w:rPr>
          <w:t>efir@bk.ru</w:t>
        </w:r>
      </w:hyperlink>
    </w:p>
    <w:p w:rsidR="007F5B72" w:rsidRPr="005A09A2" w:rsidRDefault="007F5B72" w:rsidP="00E34A7B">
      <w:pPr>
        <w:spacing w:after="0" w:line="240" w:lineRule="auto"/>
        <w:ind w:firstLine="600"/>
        <w:jc w:val="both"/>
        <w:rPr>
          <w:rFonts w:ascii="Times New Roman" w:hAnsi="Times New Roman"/>
          <w:bCs/>
          <w:sz w:val="24"/>
          <w:szCs w:val="24"/>
        </w:rPr>
      </w:pPr>
    </w:p>
    <w:p w:rsidR="00760F5E" w:rsidRPr="005A09A2" w:rsidRDefault="00760F5E" w:rsidP="00E34A7B">
      <w:pPr>
        <w:spacing w:after="0" w:line="240" w:lineRule="auto"/>
        <w:ind w:firstLine="600"/>
        <w:jc w:val="both"/>
        <w:rPr>
          <w:rFonts w:ascii="Times New Roman" w:hAnsi="Times New Roman"/>
          <w:bCs/>
          <w:sz w:val="28"/>
          <w:szCs w:val="28"/>
        </w:rPr>
      </w:pPr>
      <w:r w:rsidRPr="005A09A2">
        <w:rPr>
          <w:rFonts w:ascii="Times New Roman" w:hAnsi="Times New Roman"/>
          <w:bCs/>
          <w:sz w:val="28"/>
          <w:szCs w:val="28"/>
        </w:rPr>
        <w:t xml:space="preserve">Вы так </w:t>
      </w:r>
      <w:r w:rsidR="003A6477">
        <w:rPr>
          <w:rFonts w:ascii="Times New Roman" w:hAnsi="Times New Roman"/>
          <w:bCs/>
          <w:sz w:val="28"/>
          <w:szCs w:val="28"/>
        </w:rPr>
        <w:t>ж</w:t>
      </w:r>
      <w:r w:rsidRPr="005A09A2">
        <w:rPr>
          <w:rFonts w:ascii="Times New Roman" w:hAnsi="Times New Roman"/>
          <w:bCs/>
          <w:sz w:val="28"/>
          <w:szCs w:val="28"/>
        </w:rPr>
        <w:t xml:space="preserve">е можете перейти по </w:t>
      </w:r>
      <w:r w:rsidR="0087387A" w:rsidRPr="005A09A2">
        <w:rPr>
          <w:rFonts w:ascii="Times New Roman" w:hAnsi="Times New Roman"/>
          <w:bCs/>
          <w:sz w:val="28"/>
          <w:szCs w:val="28"/>
        </w:rPr>
        <w:t>гипер</w:t>
      </w:r>
      <w:r w:rsidRPr="005A09A2">
        <w:rPr>
          <w:rFonts w:ascii="Times New Roman" w:hAnsi="Times New Roman"/>
          <w:bCs/>
          <w:sz w:val="28"/>
          <w:szCs w:val="28"/>
        </w:rPr>
        <w:t>ссылке и ознакомиться с результатами конференций прошлых лет:</w:t>
      </w:r>
    </w:p>
    <w:p w:rsidR="0087387A" w:rsidRPr="005A09A2" w:rsidRDefault="00AF5C03" w:rsidP="0087387A">
      <w:pPr>
        <w:pStyle w:val="a4"/>
        <w:numPr>
          <w:ilvl w:val="0"/>
          <w:numId w:val="22"/>
        </w:numPr>
        <w:shd w:val="clear" w:color="auto" w:fill="FFFFFF"/>
        <w:spacing w:before="120" w:after="120" w:line="408" w:lineRule="atLeast"/>
        <w:jc w:val="both"/>
        <w:rPr>
          <w:color w:val="696969"/>
          <w:sz w:val="29"/>
          <w:szCs w:val="29"/>
        </w:rPr>
      </w:pPr>
      <w:hyperlink r:id="rId12" w:history="1">
        <w:r w:rsidR="0087387A" w:rsidRPr="005A09A2">
          <w:rPr>
            <w:color w:val="3366FF"/>
            <w:sz w:val="29"/>
            <w:szCs w:val="29"/>
            <w:u w:val="single"/>
          </w:rPr>
          <w:t>Ознакомиться с результатами прохождения конференции в 2016 году</w:t>
        </w:r>
      </w:hyperlink>
    </w:p>
    <w:p w:rsidR="0087387A" w:rsidRPr="005A09A2" w:rsidRDefault="00AF5C03" w:rsidP="0087387A">
      <w:pPr>
        <w:pStyle w:val="a4"/>
        <w:numPr>
          <w:ilvl w:val="0"/>
          <w:numId w:val="22"/>
        </w:numPr>
        <w:shd w:val="clear" w:color="auto" w:fill="FFFFFF"/>
        <w:spacing w:before="120" w:after="120" w:line="408" w:lineRule="atLeast"/>
        <w:jc w:val="both"/>
        <w:rPr>
          <w:color w:val="3366FF"/>
          <w:sz w:val="29"/>
          <w:szCs w:val="29"/>
        </w:rPr>
      </w:pPr>
      <w:hyperlink r:id="rId13" w:history="1">
        <w:r w:rsidR="0087387A" w:rsidRPr="005A09A2">
          <w:rPr>
            <w:color w:val="3366FF"/>
            <w:sz w:val="29"/>
            <w:szCs w:val="29"/>
            <w:u w:val="single"/>
          </w:rPr>
          <w:t>Ознакомиться с результатами прохождения конференции в 2017 году</w:t>
        </w:r>
      </w:hyperlink>
    </w:p>
    <w:p w:rsidR="0087387A" w:rsidRPr="005A09A2" w:rsidRDefault="00AF5C03" w:rsidP="0087387A">
      <w:pPr>
        <w:pStyle w:val="a4"/>
        <w:numPr>
          <w:ilvl w:val="0"/>
          <w:numId w:val="22"/>
        </w:numPr>
        <w:shd w:val="clear" w:color="auto" w:fill="FFFFFF"/>
        <w:spacing w:before="120" w:after="120" w:line="408" w:lineRule="atLeast"/>
        <w:jc w:val="both"/>
        <w:rPr>
          <w:color w:val="696969"/>
          <w:sz w:val="29"/>
          <w:szCs w:val="29"/>
        </w:rPr>
      </w:pPr>
      <w:hyperlink r:id="rId14" w:history="1">
        <w:r w:rsidR="0087387A" w:rsidRPr="005A09A2">
          <w:rPr>
            <w:color w:val="3366FF"/>
            <w:sz w:val="29"/>
            <w:szCs w:val="29"/>
            <w:u w:val="single"/>
          </w:rPr>
          <w:t>Ознакомиться с результатами прохождения конференции в 2018 году</w:t>
        </w:r>
      </w:hyperlink>
    </w:p>
    <w:p w:rsidR="00760F5E" w:rsidRPr="005A09A2" w:rsidRDefault="00760F5E" w:rsidP="00760F5E">
      <w:pPr>
        <w:spacing w:after="0" w:line="240" w:lineRule="auto"/>
        <w:ind w:firstLine="709"/>
        <w:jc w:val="both"/>
        <w:rPr>
          <w:rFonts w:ascii="Times New Roman" w:hAnsi="Times New Roman"/>
          <w:bCs/>
          <w:sz w:val="24"/>
          <w:szCs w:val="24"/>
        </w:rPr>
      </w:pPr>
    </w:p>
    <w:p w:rsidR="0084193E" w:rsidRPr="005A09A2" w:rsidRDefault="0084193E" w:rsidP="00760F5E">
      <w:pPr>
        <w:spacing w:after="0" w:line="240" w:lineRule="auto"/>
        <w:ind w:firstLine="709"/>
        <w:jc w:val="both"/>
        <w:rPr>
          <w:rFonts w:ascii="Times New Roman" w:hAnsi="Times New Roman"/>
          <w:bCs/>
          <w:sz w:val="24"/>
          <w:szCs w:val="24"/>
        </w:rPr>
      </w:pPr>
    </w:p>
    <w:p w:rsidR="0084193E" w:rsidRPr="005A09A2" w:rsidRDefault="0084193E" w:rsidP="00760F5E">
      <w:pPr>
        <w:spacing w:after="0" w:line="240" w:lineRule="auto"/>
        <w:rPr>
          <w:rFonts w:ascii="Times New Roman" w:hAnsi="Times New Roman"/>
          <w:bCs/>
          <w:sz w:val="24"/>
          <w:szCs w:val="24"/>
        </w:rPr>
      </w:pPr>
      <w:r w:rsidRPr="005A09A2">
        <w:rPr>
          <w:rFonts w:ascii="Times New Roman" w:hAnsi="Times New Roman"/>
          <w:bCs/>
          <w:sz w:val="24"/>
          <w:szCs w:val="24"/>
        </w:rPr>
        <w:t xml:space="preserve">Оргкомитет </w:t>
      </w:r>
      <w:r w:rsidR="002818C9" w:rsidRPr="005A09A2">
        <w:rPr>
          <w:rFonts w:ascii="Times New Roman" w:hAnsi="Times New Roman"/>
          <w:bCs/>
          <w:sz w:val="24"/>
          <w:szCs w:val="24"/>
        </w:rPr>
        <w:t>СЕКЦИИ 1</w:t>
      </w:r>
      <w:r w:rsidRPr="005A09A2">
        <w:rPr>
          <w:rFonts w:ascii="Times New Roman" w:hAnsi="Times New Roman"/>
          <w:bCs/>
          <w:sz w:val="24"/>
          <w:szCs w:val="24"/>
        </w:rPr>
        <w:t xml:space="preserve">: </w:t>
      </w:r>
    </w:p>
    <w:p w:rsidR="0084193E" w:rsidRPr="005A09A2" w:rsidRDefault="0084193E" w:rsidP="00760F5E">
      <w:pPr>
        <w:spacing w:after="0" w:line="240" w:lineRule="auto"/>
        <w:rPr>
          <w:rFonts w:ascii="Times New Roman" w:hAnsi="Times New Roman"/>
          <w:bCs/>
          <w:sz w:val="24"/>
          <w:szCs w:val="24"/>
        </w:rPr>
      </w:pPr>
      <w:r w:rsidRPr="005A09A2">
        <w:rPr>
          <w:rFonts w:ascii="Times New Roman" w:hAnsi="Times New Roman"/>
          <w:bCs/>
          <w:sz w:val="24"/>
          <w:szCs w:val="24"/>
        </w:rPr>
        <w:t>Высшая школа экономик</w:t>
      </w:r>
      <w:r w:rsidR="00E34A7B">
        <w:rPr>
          <w:rFonts w:ascii="Times New Roman" w:hAnsi="Times New Roman"/>
          <w:bCs/>
          <w:sz w:val="24"/>
          <w:szCs w:val="24"/>
        </w:rPr>
        <w:t>и и управления,</w:t>
      </w:r>
      <w:r w:rsidR="00E34A7B">
        <w:rPr>
          <w:rFonts w:ascii="Times New Roman" w:hAnsi="Times New Roman"/>
          <w:bCs/>
          <w:sz w:val="24"/>
          <w:szCs w:val="24"/>
        </w:rPr>
        <w:br/>
        <w:t>ФГБАУ ВО «ЮУрГУ</w:t>
      </w:r>
      <w:r w:rsidRPr="005A09A2">
        <w:rPr>
          <w:rFonts w:ascii="Times New Roman" w:hAnsi="Times New Roman"/>
          <w:bCs/>
          <w:sz w:val="24"/>
          <w:szCs w:val="24"/>
        </w:rPr>
        <w:t xml:space="preserve"> (НИУ)</w:t>
      </w:r>
      <w:r w:rsidR="00E34A7B">
        <w:rPr>
          <w:rFonts w:ascii="Times New Roman" w:hAnsi="Times New Roman"/>
          <w:bCs/>
          <w:sz w:val="24"/>
          <w:szCs w:val="24"/>
        </w:rPr>
        <w:t>»</w:t>
      </w:r>
      <w:r w:rsidRPr="005A09A2">
        <w:rPr>
          <w:rFonts w:ascii="Times New Roman" w:hAnsi="Times New Roman"/>
          <w:bCs/>
          <w:sz w:val="24"/>
          <w:szCs w:val="24"/>
        </w:rPr>
        <w:br/>
        <w:t>Россия, 454080 Челябинск, пр. Ленина, 76;</w:t>
      </w:r>
    </w:p>
    <w:p w:rsidR="0084193E" w:rsidRPr="005A09A2" w:rsidRDefault="00760F5E" w:rsidP="00760F5E">
      <w:pPr>
        <w:spacing w:after="0" w:line="240" w:lineRule="auto"/>
        <w:rPr>
          <w:rFonts w:ascii="Times New Roman" w:hAnsi="Times New Roman"/>
          <w:bCs/>
          <w:sz w:val="24"/>
          <w:szCs w:val="24"/>
        </w:rPr>
      </w:pPr>
      <w:r w:rsidRPr="005A09A2">
        <w:rPr>
          <w:rFonts w:ascii="Times New Roman" w:hAnsi="Times New Roman"/>
          <w:bCs/>
          <w:sz w:val="24"/>
          <w:szCs w:val="24"/>
        </w:rPr>
        <w:t xml:space="preserve">Сайт </w:t>
      </w:r>
      <w:r w:rsidR="0084193E" w:rsidRPr="005A09A2">
        <w:rPr>
          <w:rFonts w:ascii="Times New Roman" w:hAnsi="Times New Roman"/>
          <w:bCs/>
          <w:sz w:val="24"/>
          <w:szCs w:val="24"/>
        </w:rPr>
        <w:t>конференции: www.pescr.susu.ru</w:t>
      </w:r>
    </w:p>
    <w:p w:rsidR="0084193E" w:rsidRPr="005A09A2" w:rsidRDefault="0084193E" w:rsidP="00760F5E">
      <w:pPr>
        <w:spacing w:after="0" w:line="240" w:lineRule="auto"/>
        <w:rPr>
          <w:rFonts w:ascii="Times New Roman" w:hAnsi="Times New Roman"/>
          <w:bCs/>
          <w:sz w:val="24"/>
          <w:szCs w:val="24"/>
        </w:rPr>
      </w:pPr>
      <w:r w:rsidRPr="005A09A2">
        <w:rPr>
          <w:rFonts w:ascii="Times New Roman" w:hAnsi="Times New Roman"/>
          <w:bCs/>
          <w:sz w:val="24"/>
          <w:szCs w:val="24"/>
        </w:rPr>
        <w:t xml:space="preserve">Контактная почта: </w:t>
      </w:r>
      <w:hyperlink r:id="rId15" w:history="1">
        <w:r w:rsidRPr="005A09A2">
          <w:rPr>
            <w:rFonts w:ascii="Times New Roman" w:hAnsi="Times New Roman"/>
            <w:bCs/>
            <w:sz w:val="24"/>
            <w:szCs w:val="24"/>
          </w:rPr>
          <w:t>efir@bk.ru</w:t>
        </w:r>
      </w:hyperlink>
    </w:p>
    <w:p w:rsidR="0084193E" w:rsidRPr="005A09A2" w:rsidRDefault="0084193E" w:rsidP="00760F5E">
      <w:pPr>
        <w:spacing w:after="0" w:line="240" w:lineRule="auto"/>
        <w:rPr>
          <w:rFonts w:ascii="Times New Roman" w:hAnsi="Times New Roman"/>
          <w:bCs/>
          <w:sz w:val="24"/>
          <w:szCs w:val="24"/>
        </w:rPr>
      </w:pPr>
      <w:r w:rsidRPr="005A09A2">
        <w:rPr>
          <w:rFonts w:ascii="Times New Roman" w:hAnsi="Times New Roman"/>
          <w:bCs/>
          <w:sz w:val="24"/>
          <w:szCs w:val="24"/>
        </w:rPr>
        <w:t xml:space="preserve">Контактный телефон: 8(351) 267-99-12 </w:t>
      </w:r>
    </w:p>
    <w:p w:rsidR="0084193E" w:rsidRPr="005A09A2" w:rsidRDefault="0084193E" w:rsidP="00760F5E">
      <w:pPr>
        <w:spacing w:after="0" w:line="240" w:lineRule="auto"/>
        <w:rPr>
          <w:rFonts w:ascii="Times New Roman" w:hAnsi="Times New Roman"/>
          <w:bCs/>
          <w:sz w:val="24"/>
          <w:szCs w:val="24"/>
        </w:rPr>
      </w:pPr>
    </w:p>
    <w:p w:rsidR="0084193E" w:rsidRPr="005A09A2" w:rsidRDefault="0084193E" w:rsidP="00760F5E">
      <w:pPr>
        <w:spacing w:after="0" w:line="240" w:lineRule="auto"/>
        <w:rPr>
          <w:rFonts w:ascii="Times New Roman" w:hAnsi="Times New Roman"/>
          <w:bCs/>
          <w:sz w:val="24"/>
          <w:szCs w:val="24"/>
        </w:rPr>
      </w:pPr>
      <w:r w:rsidRPr="005A09A2">
        <w:rPr>
          <w:rFonts w:ascii="Times New Roman" w:hAnsi="Times New Roman"/>
          <w:bCs/>
          <w:sz w:val="24"/>
          <w:szCs w:val="24"/>
        </w:rPr>
        <w:t xml:space="preserve">Контактное лицо и ответственный за координацию и проведение </w:t>
      </w:r>
      <w:r w:rsidR="008764FB" w:rsidRPr="005A09A2">
        <w:rPr>
          <w:rFonts w:ascii="Times New Roman" w:hAnsi="Times New Roman"/>
          <w:bCs/>
          <w:sz w:val="24"/>
          <w:szCs w:val="24"/>
        </w:rPr>
        <w:t>конференции</w:t>
      </w:r>
      <w:r w:rsidRPr="005A09A2">
        <w:rPr>
          <w:rFonts w:ascii="Times New Roman" w:hAnsi="Times New Roman"/>
          <w:bCs/>
          <w:sz w:val="24"/>
          <w:szCs w:val="24"/>
        </w:rPr>
        <w:t xml:space="preserve">: </w:t>
      </w:r>
    </w:p>
    <w:p w:rsidR="0084193E" w:rsidRPr="005A09A2" w:rsidRDefault="0084193E" w:rsidP="00760F5E">
      <w:pPr>
        <w:spacing w:after="0" w:line="240" w:lineRule="auto"/>
        <w:rPr>
          <w:rFonts w:ascii="Times New Roman" w:hAnsi="Times New Roman"/>
          <w:bCs/>
          <w:sz w:val="24"/>
          <w:szCs w:val="24"/>
        </w:rPr>
      </w:pPr>
      <w:proofErr w:type="spellStart"/>
      <w:r w:rsidRPr="005A09A2">
        <w:rPr>
          <w:rFonts w:ascii="Times New Roman" w:hAnsi="Times New Roman"/>
          <w:bCs/>
          <w:sz w:val="24"/>
          <w:szCs w:val="24"/>
        </w:rPr>
        <w:t>Цало</w:t>
      </w:r>
      <w:proofErr w:type="spellEnd"/>
      <w:r w:rsidRPr="005A09A2">
        <w:rPr>
          <w:rFonts w:ascii="Times New Roman" w:hAnsi="Times New Roman"/>
          <w:bCs/>
          <w:sz w:val="24"/>
          <w:szCs w:val="24"/>
        </w:rPr>
        <w:t xml:space="preserve"> Илья Маркович, к.э.н., доцент кафедры «Экономическая безопасность».</w:t>
      </w:r>
    </w:p>
    <w:p w:rsidR="0084193E" w:rsidRPr="005A09A2" w:rsidRDefault="0084193E" w:rsidP="00760F5E">
      <w:pPr>
        <w:spacing w:after="0" w:line="240" w:lineRule="auto"/>
        <w:rPr>
          <w:rFonts w:ascii="Times New Roman" w:hAnsi="Times New Roman"/>
          <w:bCs/>
          <w:sz w:val="24"/>
          <w:szCs w:val="24"/>
          <w:lang w:val="en-US"/>
        </w:rPr>
      </w:pPr>
      <w:r w:rsidRPr="005A09A2">
        <w:rPr>
          <w:rFonts w:ascii="Times New Roman" w:hAnsi="Times New Roman"/>
          <w:bCs/>
          <w:sz w:val="24"/>
          <w:szCs w:val="24"/>
          <w:lang w:val="en-US"/>
        </w:rPr>
        <w:t>E –mail: 77863926@mail.ru</w:t>
      </w:r>
    </w:p>
    <w:p w:rsidR="0084193E" w:rsidRPr="005A09A2" w:rsidRDefault="0084193E" w:rsidP="00760F5E">
      <w:pPr>
        <w:spacing w:after="0" w:line="240" w:lineRule="auto"/>
        <w:ind w:firstLine="709"/>
        <w:jc w:val="both"/>
        <w:rPr>
          <w:rFonts w:ascii="Times New Roman" w:hAnsi="Times New Roman"/>
          <w:bCs/>
          <w:sz w:val="24"/>
          <w:szCs w:val="24"/>
          <w:lang w:val="en-US"/>
        </w:rPr>
      </w:pPr>
    </w:p>
    <w:p w:rsidR="0084193E" w:rsidRPr="005A09A2" w:rsidRDefault="0084193E" w:rsidP="00760F5E">
      <w:pPr>
        <w:spacing w:after="0" w:line="240" w:lineRule="auto"/>
        <w:ind w:firstLine="709"/>
        <w:jc w:val="both"/>
        <w:rPr>
          <w:rFonts w:ascii="Times New Roman" w:hAnsi="Times New Roman"/>
          <w:bCs/>
          <w:sz w:val="24"/>
          <w:szCs w:val="24"/>
          <w:lang w:val="en-US"/>
        </w:rPr>
      </w:pPr>
    </w:p>
    <w:p w:rsidR="0084193E" w:rsidRPr="0044252D" w:rsidRDefault="0084193E" w:rsidP="00760F5E">
      <w:pPr>
        <w:spacing w:after="0" w:line="240" w:lineRule="auto"/>
        <w:ind w:firstLine="709"/>
        <w:jc w:val="both"/>
        <w:rPr>
          <w:rFonts w:ascii="Times New Roman" w:hAnsi="Times New Roman"/>
          <w:bCs/>
          <w:sz w:val="24"/>
          <w:szCs w:val="24"/>
          <w:lang w:val="en-US"/>
        </w:rPr>
        <w:sectPr w:rsidR="0084193E" w:rsidRPr="0044252D" w:rsidSect="007F5B72">
          <w:footnotePr>
            <w:numFmt w:val="chicago"/>
          </w:footnotePr>
          <w:pgSz w:w="11910" w:h="16840"/>
          <w:pgMar w:top="1134" w:right="851" w:bottom="284" w:left="851" w:header="720" w:footer="720" w:gutter="0"/>
          <w:cols w:space="720"/>
        </w:sectPr>
      </w:pPr>
    </w:p>
    <w:p w:rsidR="007F5B72" w:rsidRPr="0044252D" w:rsidRDefault="007F5B72" w:rsidP="007F5B72">
      <w:pPr>
        <w:pStyle w:val="60"/>
        <w:shd w:val="clear" w:color="auto" w:fill="auto"/>
        <w:spacing w:after="0" w:line="312" w:lineRule="auto"/>
        <w:ind w:firstLine="0"/>
        <w:jc w:val="right"/>
        <w:rPr>
          <w:sz w:val="28"/>
          <w:szCs w:val="28"/>
          <w:lang w:val="en-US"/>
        </w:rPr>
      </w:pPr>
      <w:r>
        <w:rPr>
          <w:sz w:val="28"/>
          <w:szCs w:val="28"/>
        </w:rPr>
        <w:lastRenderedPageBreak/>
        <w:t>ПРИЛОЖЕНИЕ</w:t>
      </w:r>
      <w:r w:rsidRPr="0044252D">
        <w:rPr>
          <w:sz w:val="28"/>
          <w:szCs w:val="28"/>
          <w:lang w:val="en-US"/>
        </w:rPr>
        <w:t xml:space="preserve"> </w:t>
      </w:r>
      <w:r>
        <w:rPr>
          <w:sz w:val="28"/>
          <w:szCs w:val="28"/>
        </w:rPr>
        <w:t>А</w:t>
      </w:r>
    </w:p>
    <w:p w:rsidR="007F5B72" w:rsidRPr="007F5B72" w:rsidRDefault="0076450E" w:rsidP="00E34A7B">
      <w:pPr>
        <w:pStyle w:val="60"/>
        <w:shd w:val="clear" w:color="auto" w:fill="auto"/>
        <w:spacing w:after="0" w:line="312" w:lineRule="auto"/>
        <w:ind w:firstLine="0"/>
        <w:jc w:val="center"/>
        <w:rPr>
          <w:b/>
          <w:bCs/>
          <w:lang w:bidi="ru-RU"/>
        </w:rPr>
      </w:pPr>
      <w:r>
        <w:rPr>
          <w:b/>
          <w:bCs/>
          <w:lang w:bidi="ru-RU"/>
        </w:rPr>
        <w:t>Требования к высылаемым материалам</w:t>
      </w:r>
    </w:p>
    <w:p w:rsidR="007F5B72" w:rsidRPr="00A43491" w:rsidRDefault="0076450E" w:rsidP="00E34A7B">
      <w:pPr>
        <w:widowControl w:val="0"/>
        <w:tabs>
          <w:tab w:val="left" w:pos="426"/>
          <w:tab w:val="left" w:pos="567"/>
        </w:tabs>
        <w:autoSpaceDE w:val="0"/>
        <w:autoSpaceDN w:val="0"/>
        <w:spacing w:before="3" w:after="0" w:line="240" w:lineRule="auto"/>
        <w:ind w:firstLine="396"/>
        <w:jc w:val="center"/>
        <w:rPr>
          <w:rFonts w:ascii="Arial" w:hAnsi="Arial" w:cs="Arial"/>
          <w:b/>
          <w:sz w:val="26"/>
          <w:lang w:bidi="ru-RU"/>
        </w:rPr>
      </w:pPr>
      <w:r>
        <w:rPr>
          <w:rFonts w:ascii="Arial" w:hAnsi="Arial" w:cs="Arial"/>
          <w:b/>
          <w:sz w:val="26"/>
          <w:lang w:bidi="ru-RU"/>
        </w:rPr>
        <w:t xml:space="preserve">Содержание и </w:t>
      </w:r>
      <w:r w:rsidR="00A43491" w:rsidRPr="00A43491">
        <w:rPr>
          <w:rFonts w:ascii="Arial" w:hAnsi="Arial" w:cs="Arial"/>
          <w:b/>
          <w:sz w:val="26"/>
          <w:lang w:bidi="ru-RU"/>
        </w:rPr>
        <w:t>оформлени</w:t>
      </w:r>
      <w:r>
        <w:rPr>
          <w:rFonts w:ascii="Arial" w:hAnsi="Arial" w:cs="Arial"/>
          <w:b/>
          <w:sz w:val="26"/>
          <w:lang w:bidi="ru-RU"/>
        </w:rPr>
        <w:t>е</w:t>
      </w:r>
      <w:r w:rsidR="00A43491" w:rsidRPr="00A43491">
        <w:rPr>
          <w:rFonts w:ascii="Arial" w:hAnsi="Arial" w:cs="Arial"/>
          <w:b/>
          <w:sz w:val="26"/>
          <w:lang w:bidi="ru-RU"/>
        </w:rPr>
        <w:t xml:space="preserve"> материала для публикации статей «</w:t>
      </w:r>
      <w:r w:rsidR="007F5B72" w:rsidRPr="00A43491">
        <w:rPr>
          <w:rFonts w:ascii="Arial" w:hAnsi="Arial" w:cs="Arial"/>
          <w:b/>
          <w:sz w:val="26"/>
          <w:lang w:bidi="ru-RU"/>
        </w:rPr>
        <w:t>СЕКЦИЯ 1. Экономическая безопасность: глобальные и региональные аспекты</w:t>
      </w:r>
      <w:r w:rsidR="00A43491" w:rsidRPr="00A43491">
        <w:rPr>
          <w:rFonts w:ascii="Arial" w:hAnsi="Arial" w:cs="Arial"/>
          <w:b/>
          <w:sz w:val="26"/>
          <w:lang w:bidi="ru-RU"/>
        </w:rPr>
        <w:t>».</w:t>
      </w:r>
    </w:p>
    <w:p w:rsidR="003A6477" w:rsidRDefault="003A6477" w:rsidP="00E34A7B">
      <w:pPr>
        <w:spacing w:after="240" w:line="240" w:lineRule="auto"/>
        <w:jc w:val="center"/>
        <w:rPr>
          <w:rFonts w:ascii="Times New Roman" w:hAnsi="Times New Roman"/>
          <w:b/>
          <w:sz w:val="28"/>
        </w:rPr>
      </w:pPr>
    </w:p>
    <w:p w:rsidR="00A3540E" w:rsidRPr="00DF5551" w:rsidRDefault="00A3540E" w:rsidP="00E34A7B">
      <w:pPr>
        <w:spacing w:after="240" w:line="240" w:lineRule="auto"/>
        <w:jc w:val="center"/>
        <w:rPr>
          <w:rFonts w:ascii="Times New Roman" w:hAnsi="Times New Roman"/>
          <w:b/>
          <w:sz w:val="28"/>
        </w:rPr>
      </w:pPr>
      <w:r w:rsidRPr="00DF5551">
        <w:rPr>
          <w:rFonts w:ascii="Times New Roman" w:hAnsi="Times New Roman"/>
          <w:b/>
          <w:sz w:val="28"/>
        </w:rPr>
        <w:t>ОБЩИЕ ПОЛОЖЕНИЯ</w:t>
      </w:r>
    </w:p>
    <w:p w:rsidR="00B44EBA" w:rsidRPr="00B44EBA" w:rsidRDefault="00B44EBA" w:rsidP="00E34A7B">
      <w:pPr>
        <w:widowControl w:val="0"/>
        <w:tabs>
          <w:tab w:val="left" w:pos="426"/>
          <w:tab w:val="left" w:pos="567"/>
        </w:tabs>
        <w:autoSpaceDE w:val="0"/>
        <w:autoSpaceDN w:val="0"/>
        <w:spacing w:before="3" w:after="0" w:line="240" w:lineRule="auto"/>
        <w:ind w:firstLine="396"/>
        <w:jc w:val="both"/>
        <w:rPr>
          <w:rFonts w:ascii="Times New Roman" w:hAnsi="Times New Roman"/>
          <w:b/>
          <w:sz w:val="24"/>
          <w:szCs w:val="24"/>
          <w:lang w:bidi="ru-RU"/>
        </w:rPr>
      </w:pPr>
      <w:r w:rsidRPr="00B44EBA">
        <w:rPr>
          <w:rFonts w:ascii="Times New Roman" w:hAnsi="Times New Roman"/>
          <w:b/>
          <w:sz w:val="24"/>
          <w:szCs w:val="24"/>
          <w:lang w:bidi="ru-RU"/>
        </w:rPr>
        <w:t>СТРУКТУРА</w:t>
      </w:r>
    </w:p>
    <w:p w:rsidR="0076450E" w:rsidRDefault="0076450E" w:rsidP="00E34A7B">
      <w:pPr>
        <w:widowControl w:val="0"/>
        <w:tabs>
          <w:tab w:val="left" w:pos="426"/>
          <w:tab w:val="left" w:pos="567"/>
        </w:tabs>
        <w:autoSpaceDE w:val="0"/>
        <w:autoSpaceDN w:val="0"/>
        <w:spacing w:before="3" w:after="0" w:line="240" w:lineRule="auto"/>
        <w:ind w:firstLine="396"/>
        <w:jc w:val="both"/>
        <w:rPr>
          <w:rFonts w:ascii="Times New Roman" w:hAnsi="Times New Roman"/>
          <w:sz w:val="24"/>
          <w:szCs w:val="24"/>
          <w:lang w:bidi="ru-RU"/>
        </w:rPr>
      </w:pPr>
      <w:r w:rsidRPr="00CE46D2">
        <w:rPr>
          <w:rFonts w:ascii="Times New Roman" w:hAnsi="Times New Roman"/>
          <w:sz w:val="24"/>
          <w:szCs w:val="24"/>
          <w:lang w:bidi="ru-RU"/>
        </w:rPr>
        <w:t xml:space="preserve">Статья содержательно должна включать следующие элементы: </w:t>
      </w:r>
    </w:p>
    <w:p w:rsidR="000E5744" w:rsidRPr="00CE46D2" w:rsidRDefault="000E5744" w:rsidP="00E34A7B">
      <w:pPr>
        <w:widowControl w:val="0"/>
        <w:tabs>
          <w:tab w:val="left" w:pos="426"/>
          <w:tab w:val="left" w:pos="567"/>
        </w:tabs>
        <w:autoSpaceDE w:val="0"/>
        <w:autoSpaceDN w:val="0"/>
        <w:spacing w:before="3" w:after="0" w:line="240" w:lineRule="auto"/>
        <w:ind w:firstLine="396"/>
        <w:jc w:val="both"/>
        <w:rPr>
          <w:rFonts w:ascii="Times New Roman" w:hAnsi="Times New Roman"/>
          <w:sz w:val="24"/>
          <w:szCs w:val="24"/>
          <w:lang w:bidi="ru-RU"/>
        </w:rPr>
      </w:pPr>
      <w:r w:rsidRPr="00CE46D2">
        <w:rPr>
          <w:rFonts w:ascii="Times New Roman" w:hAnsi="Times New Roman"/>
          <w:sz w:val="24"/>
          <w:szCs w:val="24"/>
          <w:lang w:bidi="ru-RU"/>
        </w:rPr>
        <w:t>—</w:t>
      </w:r>
      <w:r>
        <w:rPr>
          <w:rFonts w:ascii="Times New Roman" w:hAnsi="Times New Roman"/>
          <w:sz w:val="24"/>
          <w:szCs w:val="24"/>
          <w:lang w:bidi="ru-RU"/>
        </w:rPr>
        <w:t xml:space="preserve"> постановку проблемы исследования и обоснование актуальности исследования</w:t>
      </w:r>
      <w:r w:rsidR="00E34A7B">
        <w:rPr>
          <w:rFonts w:ascii="Times New Roman" w:hAnsi="Times New Roman"/>
          <w:sz w:val="24"/>
          <w:szCs w:val="24"/>
          <w:lang w:bidi="ru-RU"/>
        </w:rPr>
        <w:t>;</w:t>
      </w:r>
    </w:p>
    <w:p w:rsidR="0076450E" w:rsidRPr="00CE46D2" w:rsidRDefault="0076450E" w:rsidP="00E34A7B">
      <w:pPr>
        <w:widowControl w:val="0"/>
        <w:tabs>
          <w:tab w:val="left" w:pos="426"/>
          <w:tab w:val="left" w:pos="567"/>
        </w:tabs>
        <w:autoSpaceDE w:val="0"/>
        <w:autoSpaceDN w:val="0"/>
        <w:spacing w:before="3" w:after="0" w:line="240" w:lineRule="auto"/>
        <w:ind w:firstLine="396"/>
        <w:jc w:val="both"/>
        <w:rPr>
          <w:rFonts w:ascii="Times New Roman" w:hAnsi="Times New Roman"/>
          <w:sz w:val="24"/>
          <w:szCs w:val="24"/>
          <w:lang w:bidi="ru-RU"/>
        </w:rPr>
      </w:pPr>
      <w:r w:rsidRPr="00CE46D2">
        <w:rPr>
          <w:rFonts w:ascii="Times New Roman" w:hAnsi="Times New Roman"/>
          <w:sz w:val="24"/>
          <w:szCs w:val="24"/>
          <w:lang w:bidi="ru-RU"/>
        </w:rPr>
        <w:t>—</w:t>
      </w:r>
      <w:r w:rsidR="008C4952">
        <w:rPr>
          <w:rFonts w:ascii="Times New Roman" w:hAnsi="Times New Roman"/>
          <w:sz w:val="24"/>
          <w:szCs w:val="24"/>
          <w:lang w:bidi="ru-RU"/>
        </w:rPr>
        <w:t xml:space="preserve"> </w:t>
      </w:r>
      <w:r w:rsidRPr="00CE46D2">
        <w:rPr>
          <w:rFonts w:ascii="Times New Roman" w:hAnsi="Times New Roman"/>
          <w:sz w:val="24"/>
          <w:szCs w:val="24"/>
          <w:lang w:bidi="ru-RU"/>
        </w:rPr>
        <w:t>предмет, цель, гипотезу исследования</w:t>
      </w:r>
      <w:r w:rsidR="00B601E9">
        <w:rPr>
          <w:rFonts w:ascii="Times New Roman" w:hAnsi="Times New Roman"/>
          <w:sz w:val="24"/>
          <w:szCs w:val="24"/>
          <w:lang w:bidi="ru-RU"/>
        </w:rPr>
        <w:t>, раскрытие теоретической базы исследования</w:t>
      </w:r>
      <w:r w:rsidR="00B44EBA">
        <w:rPr>
          <w:rFonts w:ascii="Times New Roman" w:hAnsi="Times New Roman"/>
          <w:sz w:val="24"/>
          <w:szCs w:val="24"/>
          <w:lang w:bidi="ru-RU"/>
        </w:rPr>
        <w:t xml:space="preserve"> (обзор предшествующих работ</w:t>
      </w:r>
      <w:r w:rsidR="00EA0AB7">
        <w:rPr>
          <w:rFonts w:ascii="Times New Roman" w:hAnsi="Times New Roman"/>
          <w:sz w:val="24"/>
          <w:szCs w:val="24"/>
          <w:lang w:bidi="ru-RU"/>
        </w:rPr>
        <w:t xml:space="preserve"> по тематике исследования)</w:t>
      </w:r>
      <w:r w:rsidRPr="00CE46D2">
        <w:rPr>
          <w:rFonts w:ascii="Times New Roman" w:hAnsi="Times New Roman"/>
          <w:sz w:val="24"/>
          <w:szCs w:val="24"/>
          <w:lang w:bidi="ru-RU"/>
        </w:rPr>
        <w:t>;</w:t>
      </w:r>
    </w:p>
    <w:p w:rsidR="0076450E" w:rsidRPr="00CE46D2" w:rsidRDefault="0076450E" w:rsidP="00E34A7B">
      <w:pPr>
        <w:widowControl w:val="0"/>
        <w:tabs>
          <w:tab w:val="left" w:pos="426"/>
          <w:tab w:val="left" w:pos="567"/>
        </w:tabs>
        <w:autoSpaceDE w:val="0"/>
        <w:autoSpaceDN w:val="0"/>
        <w:spacing w:before="3" w:after="0" w:line="240" w:lineRule="auto"/>
        <w:ind w:firstLine="396"/>
        <w:jc w:val="both"/>
        <w:rPr>
          <w:rFonts w:ascii="Times New Roman" w:hAnsi="Times New Roman"/>
          <w:sz w:val="24"/>
          <w:szCs w:val="24"/>
          <w:lang w:bidi="ru-RU"/>
        </w:rPr>
      </w:pPr>
      <w:r w:rsidRPr="00CE46D2">
        <w:rPr>
          <w:rFonts w:ascii="Times New Roman" w:hAnsi="Times New Roman"/>
          <w:sz w:val="24"/>
          <w:szCs w:val="24"/>
          <w:lang w:bidi="ru-RU"/>
        </w:rPr>
        <w:t>— метод или методологию проведения работы;</w:t>
      </w:r>
    </w:p>
    <w:p w:rsidR="0076450E" w:rsidRPr="00CE46D2" w:rsidRDefault="0076450E" w:rsidP="00E34A7B">
      <w:pPr>
        <w:widowControl w:val="0"/>
        <w:tabs>
          <w:tab w:val="left" w:pos="426"/>
          <w:tab w:val="left" w:pos="567"/>
        </w:tabs>
        <w:autoSpaceDE w:val="0"/>
        <w:autoSpaceDN w:val="0"/>
        <w:spacing w:before="3" w:after="0" w:line="240" w:lineRule="auto"/>
        <w:ind w:firstLine="396"/>
        <w:jc w:val="both"/>
        <w:rPr>
          <w:rFonts w:ascii="Times New Roman" w:hAnsi="Times New Roman"/>
          <w:sz w:val="24"/>
          <w:szCs w:val="24"/>
          <w:lang w:bidi="ru-RU"/>
        </w:rPr>
      </w:pPr>
      <w:r w:rsidRPr="00CE46D2">
        <w:rPr>
          <w:rFonts w:ascii="Times New Roman" w:hAnsi="Times New Roman"/>
          <w:sz w:val="24"/>
          <w:szCs w:val="24"/>
          <w:lang w:bidi="ru-RU"/>
        </w:rPr>
        <w:t xml:space="preserve">— </w:t>
      </w:r>
      <w:r w:rsidR="00B601E9" w:rsidRPr="00CE46D2">
        <w:rPr>
          <w:rFonts w:ascii="Times New Roman" w:hAnsi="Times New Roman"/>
          <w:sz w:val="24"/>
          <w:szCs w:val="24"/>
          <w:lang w:bidi="ru-RU"/>
        </w:rPr>
        <w:t>исходные данные</w:t>
      </w:r>
      <w:r w:rsidR="00B601E9">
        <w:rPr>
          <w:rFonts w:ascii="Times New Roman" w:hAnsi="Times New Roman"/>
          <w:sz w:val="24"/>
          <w:szCs w:val="24"/>
          <w:lang w:bidi="ru-RU"/>
        </w:rPr>
        <w:t xml:space="preserve"> и</w:t>
      </w:r>
      <w:r w:rsidR="00B601E9" w:rsidRPr="00CE46D2">
        <w:rPr>
          <w:rFonts w:ascii="Times New Roman" w:hAnsi="Times New Roman"/>
          <w:sz w:val="24"/>
          <w:szCs w:val="24"/>
          <w:lang w:bidi="ru-RU"/>
        </w:rPr>
        <w:t xml:space="preserve"> </w:t>
      </w:r>
      <w:r w:rsidRPr="00CE46D2">
        <w:rPr>
          <w:rFonts w:ascii="Times New Roman" w:hAnsi="Times New Roman"/>
          <w:sz w:val="24"/>
          <w:szCs w:val="24"/>
          <w:lang w:bidi="ru-RU"/>
        </w:rPr>
        <w:t>результаты работы</w:t>
      </w:r>
      <w:r w:rsidR="006C0432">
        <w:rPr>
          <w:rFonts w:ascii="Times New Roman" w:hAnsi="Times New Roman"/>
          <w:sz w:val="24"/>
          <w:szCs w:val="24"/>
          <w:lang w:bidi="ru-RU"/>
        </w:rPr>
        <w:t xml:space="preserve"> либо</w:t>
      </w:r>
      <w:r w:rsidRPr="00CE46D2">
        <w:rPr>
          <w:rFonts w:ascii="Times New Roman" w:hAnsi="Times New Roman"/>
          <w:sz w:val="24"/>
          <w:szCs w:val="24"/>
          <w:lang w:bidi="ru-RU"/>
        </w:rPr>
        <w:t xml:space="preserve"> научный вклад, выводы</w:t>
      </w:r>
      <w:r w:rsidR="000E5744">
        <w:rPr>
          <w:rFonts w:ascii="Times New Roman" w:hAnsi="Times New Roman"/>
          <w:sz w:val="24"/>
          <w:szCs w:val="24"/>
          <w:lang w:bidi="ru-RU"/>
        </w:rPr>
        <w:t>;</w:t>
      </w:r>
    </w:p>
    <w:p w:rsidR="0076450E" w:rsidRPr="00CE46D2" w:rsidRDefault="0076450E" w:rsidP="00E34A7B">
      <w:pPr>
        <w:widowControl w:val="0"/>
        <w:tabs>
          <w:tab w:val="left" w:pos="426"/>
          <w:tab w:val="left" w:pos="567"/>
        </w:tabs>
        <w:autoSpaceDE w:val="0"/>
        <w:autoSpaceDN w:val="0"/>
        <w:spacing w:before="3" w:after="0" w:line="240" w:lineRule="auto"/>
        <w:ind w:firstLine="396"/>
        <w:jc w:val="both"/>
        <w:rPr>
          <w:rFonts w:ascii="Times New Roman" w:hAnsi="Times New Roman"/>
          <w:sz w:val="24"/>
          <w:szCs w:val="24"/>
          <w:lang w:bidi="ru-RU"/>
        </w:rPr>
      </w:pPr>
      <w:r w:rsidRPr="00CE46D2">
        <w:rPr>
          <w:rFonts w:ascii="Times New Roman" w:hAnsi="Times New Roman"/>
          <w:sz w:val="24"/>
          <w:szCs w:val="24"/>
          <w:lang w:bidi="ru-RU"/>
        </w:rPr>
        <w:t>—</w:t>
      </w:r>
      <w:r w:rsidR="000E5744">
        <w:rPr>
          <w:rFonts w:ascii="Times New Roman" w:hAnsi="Times New Roman"/>
          <w:sz w:val="24"/>
          <w:szCs w:val="24"/>
          <w:lang w:bidi="ru-RU"/>
        </w:rPr>
        <w:t xml:space="preserve"> область применения результатов исследования.</w:t>
      </w:r>
    </w:p>
    <w:p w:rsidR="00B44EBA" w:rsidRDefault="00B44EBA" w:rsidP="00E34A7B">
      <w:pPr>
        <w:widowControl w:val="0"/>
        <w:tabs>
          <w:tab w:val="left" w:pos="426"/>
          <w:tab w:val="left" w:pos="567"/>
        </w:tabs>
        <w:autoSpaceDE w:val="0"/>
        <w:autoSpaceDN w:val="0"/>
        <w:spacing w:before="3" w:after="0" w:line="240" w:lineRule="auto"/>
        <w:ind w:firstLine="396"/>
        <w:jc w:val="both"/>
        <w:rPr>
          <w:rFonts w:ascii="Times New Roman" w:hAnsi="Times New Roman"/>
          <w:b/>
          <w:sz w:val="24"/>
          <w:szCs w:val="24"/>
          <w:lang w:bidi="ru-RU"/>
        </w:rPr>
      </w:pPr>
    </w:p>
    <w:p w:rsidR="00B44EBA" w:rsidRPr="00B44EBA" w:rsidRDefault="00B44EBA" w:rsidP="00E34A7B">
      <w:pPr>
        <w:widowControl w:val="0"/>
        <w:tabs>
          <w:tab w:val="left" w:pos="426"/>
          <w:tab w:val="left" w:pos="567"/>
        </w:tabs>
        <w:autoSpaceDE w:val="0"/>
        <w:autoSpaceDN w:val="0"/>
        <w:spacing w:before="3" w:after="0" w:line="240" w:lineRule="auto"/>
        <w:ind w:firstLine="396"/>
        <w:jc w:val="both"/>
        <w:rPr>
          <w:rFonts w:ascii="Times New Roman" w:hAnsi="Times New Roman"/>
          <w:b/>
          <w:sz w:val="24"/>
          <w:szCs w:val="24"/>
          <w:lang w:bidi="ru-RU"/>
        </w:rPr>
      </w:pPr>
      <w:r>
        <w:rPr>
          <w:rFonts w:ascii="Times New Roman" w:hAnsi="Times New Roman"/>
          <w:b/>
          <w:sz w:val="24"/>
          <w:szCs w:val="24"/>
          <w:lang w:bidi="ru-RU"/>
        </w:rPr>
        <w:t>ОБЪЕМ И АНТИПЛАГИАТ</w:t>
      </w:r>
    </w:p>
    <w:p w:rsidR="00C775CA" w:rsidRPr="00CE46D2" w:rsidRDefault="00C775CA" w:rsidP="00E34A7B">
      <w:pPr>
        <w:widowControl w:val="0"/>
        <w:tabs>
          <w:tab w:val="left" w:pos="426"/>
          <w:tab w:val="left" w:pos="567"/>
        </w:tabs>
        <w:autoSpaceDE w:val="0"/>
        <w:autoSpaceDN w:val="0"/>
        <w:spacing w:before="3" w:after="0" w:line="240" w:lineRule="auto"/>
        <w:ind w:firstLine="396"/>
        <w:jc w:val="both"/>
        <w:rPr>
          <w:rFonts w:ascii="Times New Roman" w:hAnsi="Times New Roman"/>
          <w:sz w:val="24"/>
          <w:szCs w:val="24"/>
          <w:lang w:bidi="ru-RU"/>
        </w:rPr>
      </w:pPr>
      <w:r w:rsidRPr="00CE46D2">
        <w:rPr>
          <w:rFonts w:ascii="Times New Roman" w:hAnsi="Times New Roman"/>
          <w:sz w:val="24"/>
          <w:szCs w:val="24"/>
          <w:lang w:bidi="ru-RU"/>
        </w:rPr>
        <w:t xml:space="preserve">Рекомендуемый объем исследования: от </w:t>
      </w:r>
      <w:r w:rsidR="000B33C7" w:rsidRPr="000B33C7">
        <w:rPr>
          <w:rFonts w:ascii="Times New Roman" w:hAnsi="Times New Roman"/>
          <w:sz w:val="24"/>
          <w:szCs w:val="24"/>
          <w:lang w:bidi="ru-RU"/>
        </w:rPr>
        <w:t>1</w:t>
      </w:r>
      <w:r w:rsidRPr="00CE46D2">
        <w:rPr>
          <w:rFonts w:ascii="Times New Roman" w:hAnsi="Times New Roman"/>
          <w:sz w:val="24"/>
          <w:szCs w:val="24"/>
          <w:lang w:bidi="ru-RU"/>
        </w:rPr>
        <w:t xml:space="preserve"> до </w:t>
      </w:r>
      <w:r w:rsidR="000B33C7">
        <w:rPr>
          <w:rFonts w:ascii="Times New Roman" w:hAnsi="Times New Roman"/>
          <w:sz w:val="24"/>
          <w:szCs w:val="24"/>
          <w:lang w:bidi="ru-RU"/>
        </w:rPr>
        <w:t>1,5 печатных листов</w:t>
      </w:r>
      <w:r w:rsidRPr="00CE46D2">
        <w:rPr>
          <w:rFonts w:ascii="Times New Roman" w:hAnsi="Times New Roman"/>
          <w:sz w:val="24"/>
          <w:szCs w:val="24"/>
          <w:lang w:bidi="ru-RU"/>
        </w:rPr>
        <w:t>.</w:t>
      </w:r>
    </w:p>
    <w:p w:rsidR="00C775CA" w:rsidRDefault="00C775CA" w:rsidP="00E34A7B">
      <w:pPr>
        <w:widowControl w:val="0"/>
        <w:tabs>
          <w:tab w:val="left" w:pos="426"/>
          <w:tab w:val="left" w:pos="567"/>
        </w:tabs>
        <w:autoSpaceDE w:val="0"/>
        <w:autoSpaceDN w:val="0"/>
        <w:spacing w:before="3" w:after="0" w:line="240" w:lineRule="auto"/>
        <w:ind w:firstLine="396"/>
        <w:jc w:val="both"/>
        <w:rPr>
          <w:rFonts w:ascii="Times New Roman" w:hAnsi="Times New Roman"/>
          <w:sz w:val="24"/>
          <w:szCs w:val="24"/>
          <w:lang w:bidi="ru-RU"/>
        </w:rPr>
      </w:pPr>
      <w:r w:rsidRPr="00CE46D2">
        <w:rPr>
          <w:rFonts w:ascii="Times New Roman" w:hAnsi="Times New Roman"/>
          <w:sz w:val="24"/>
          <w:szCs w:val="24"/>
          <w:lang w:bidi="ru-RU"/>
        </w:rPr>
        <w:t xml:space="preserve">Уровень </w:t>
      </w:r>
      <w:proofErr w:type="spellStart"/>
      <w:r w:rsidRPr="00CE46D2">
        <w:rPr>
          <w:rFonts w:ascii="Times New Roman" w:hAnsi="Times New Roman"/>
          <w:sz w:val="24"/>
          <w:szCs w:val="24"/>
          <w:lang w:bidi="ru-RU"/>
        </w:rPr>
        <w:t>антиплагиата</w:t>
      </w:r>
      <w:proofErr w:type="spellEnd"/>
      <w:r w:rsidRPr="00CE46D2">
        <w:rPr>
          <w:rFonts w:ascii="Times New Roman" w:hAnsi="Times New Roman"/>
          <w:sz w:val="24"/>
          <w:szCs w:val="24"/>
          <w:lang w:bidi="ru-RU"/>
        </w:rPr>
        <w:t xml:space="preserve"> не менее 80% (реко</w:t>
      </w:r>
      <w:r w:rsidR="00AF4736">
        <w:rPr>
          <w:rFonts w:ascii="Times New Roman" w:hAnsi="Times New Roman"/>
          <w:sz w:val="24"/>
          <w:szCs w:val="24"/>
          <w:lang w:bidi="ru-RU"/>
        </w:rPr>
        <w:t xml:space="preserve">мендуется использовать сервис: </w:t>
      </w:r>
      <w:hyperlink r:id="rId16" w:history="1">
        <w:r w:rsidR="00E34A7B" w:rsidRPr="00B65295">
          <w:rPr>
            <w:rStyle w:val="a3"/>
            <w:rFonts w:ascii="Times New Roman" w:hAnsi="Times New Roman"/>
            <w:sz w:val="24"/>
            <w:szCs w:val="24"/>
            <w:lang w:val="en-US" w:bidi="ru-RU"/>
          </w:rPr>
          <w:t>www</w:t>
        </w:r>
        <w:r w:rsidR="00E34A7B" w:rsidRPr="00B65295">
          <w:rPr>
            <w:rStyle w:val="a3"/>
            <w:rFonts w:ascii="Times New Roman" w:hAnsi="Times New Roman"/>
            <w:sz w:val="24"/>
            <w:szCs w:val="24"/>
            <w:lang w:bidi="ru-RU"/>
          </w:rPr>
          <w:t>.antiplagiat.ru</w:t>
        </w:r>
      </w:hyperlink>
      <w:r w:rsidR="00AF4736">
        <w:rPr>
          <w:rFonts w:ascii="Times New Roman" w:hAnsi="Times New Roman"/>
          <w:sz w:val="24"/>
          <w:szCs w:val="24"/>
          <w:lang w:bidi="ru-RU"/>
        </w:rPr>
        <w:t>).</w:t>
      </w:r>
    </w:p>
    <w:p w:rsidR="00E34A7B" w:rsidRDefault="00E34A7B" w:rsidP="00E34A7B">
      <w:pPr>
        <w:widowControl w:val="0"/>
        <w:tabs>
          <w:tab w:val="left" w:pos="426"/>
          <w:tab w:val="left" w:pos="567"/>
        </w:tabs>
        <w:autoSpaceDE w:val="0"/>
        <w:autoSpaceDN w:val="0"/>
        <w:spacing w:before="3" w:after="0" w:line="240" w:lineRule="auto"/>
        <w:ind w:firstLine="396"/>
        <w:jc w:val="both"/>
        <w:rPr>
          <w:rFonts w:ascii="Times New Roman" w:hAnsi="Times New Roman"/>
          <w:sz w:val="24"/>
          <w:szCs w:val="24"/>
          <w:lang w:bidi="ru-RU"/>
        </w:rPr>
      </w:pPr>
    </w:p>
    <w:p w:rsidR="006C0432" w:rsidRPr="00B44EBA" w:rsidRDefault="006C0432" w:rsidP="00E34A7B">
      <w:pPr>
        <w:widowControl w:val="0"/>
        <w:tabs>
          <w:tab w:val="left" w:pos="426"/>
          <w:tab w:val="left" w:pos="567"/>
        </w:tabs>
        <w:autoSpaceDE w:val="0"/>
        <w:autoSpaceDN w:val="0"/>
        <w:spacing w:after="0" w:line="273" w:lineRule="auto"/>
        <w:ind w:firstLine="396"/>
        <w:jc w:val="both"/>
        <w:rPr>
          <w:rFonts w:ascii="Times New Roman" w:hAnsi="Times New Roman"/>
          <w:b/>
          <w:sz w:val="24"/>
          <w:szCs w:val="24"/>
          <w:lang w:bidi="ru-RU"/>
        </w:rPr>
      </w:pPr>
      <w:r w:rsidRPr="00B44EBA">
        <w:rPr>
          <w:rFonts w:ascii="Times New Roman" w:hAnsi="Times New Roman"/>
          <w:b/>
          <w:sz w:val="24"/>
          <w:szCs w:val="24"/>
          <w:lang w:bidi="ru-RU"/>
        </w:rPr>
        <w:t>АВТОРЫ</w:t>
      </w:r>
    </w:p>
    <w:p w:rsidR="004E37A1" w:rsidRPr="00CE46D2" w:rsidRDefault="004E37A1" w:rsidP="00E34A7B">
      <w:pPr>
        <w:widowControl w:val="0"/>
        <w:tabs>
          <w:tab w:val="left" w:pos="426"/>
          <w:tab w:val="left" w:pos="567"/>
        </w:tabs>
        <w:autoSpaceDE w:val="0"/>
        <w:autoSpaceDN w:val="0"/>
        <w:spacing w:after="0" w:line="273" w:lineRule="auto"/>
        <w:ind w:firstLine="396"/>
        <w:jc w:val="both"/>
        <w:rPr>
          <w:rFonts w:ascii="Times New Roman" w:hAnsi="Times New Roman"/>
          <w:sz w:val="24"/>
          <w:szCs w:val="24"/>
          <w:lang w:bidi="ru-RU"/>
        </w:rPr>
      </w:pPr>
      <w:r w:rsidRPr="00CE46D2">
        <w:rPr>
          <w:rFonts w:ascii="Times New Roman" w:hAnsi="Times New Roman"/>
          <w:sz w:val="24"/>
          <w:szCs w:val="24"/>
          <w:lang w:bidi="ru-RU"/>
        </w:rPr>
        <w:t xml:space="preserve">Над написанием исследования может работать </w:t>
      </w:r>
      <w:r w:rsidR="00965559" w:rsidRPr="00CE46D2">
        <w:rPr>
          <w:rFonts w:ascii="Times New Roman" w:hAnsi="Times New Roman"/>
          <w:sz w:val="24"/>
          <w:szCs w:val="24"/>
          <w:lang w:bidi="ru-RU"/>
        </w:rPr>
        <w:t xml:space="preserve">как один автор, так и </w:t>
      </w:r>
      <w:r w:rsidRPr="00CE46D2">
        <w:rPr>
          <w:rFonts w:ascii="Times New Roman" w:hAnsi="Times New Roman"/>
          <w:sz w:val="24"/>
          <w:szCs w:val="24"/>
          <w:lang w:bidi="ru-RU"/>
        </w:rPr>
        <w:t xml:space="preserve">коллектив соавторов до </w:t>
      </w:r>
      <w:r w:rsidR="000B33C7" w:rsidRPr="000B33C7">
        <w:rPr>
          <w:rFonts w:ascii="Times New Roman" w:hAnsi="Times New Roman"/>
          <w:sz w:val="24"/>
          <w:szCs w:val="24"/>
          <w:lang w:bidi="ru-RU"/>
        </w:rPr>
        <w:t>4</w:t>
      </w:r>
      <w:r w:rsidRPr="00CE46D2">
        <w:rPr>
          <w:rFonts w:ascii="Times New Roman" w:hAnsi="Times New Roman"/>
          <w:sz w:val="24"/>
          <w:szCs w:val="24"/>
          <w:lang w:bidi="ru-RU"/>
        </w:rPr>
        <w:t xml:space="preserve"> человек</w:t>
      </w:r>
      <w:r w:rsidR="00965559" w:rsidRPr="00CE46D2">
        <w:rPr>
          <w:rFonts w:ascii="Times New Roman" w:hAnsi="Times New Roman"/>
          <w:sz w:val="24"/>
          <w:szCs w:val="24"/>
          <w:lang w:bidi="ru-RU"/>
        </w:rPr>
        <w:t xml:space="preserve"> (при</w:t>
      </w:r>
      <w:r w:rsidR="00E34A7B">
        <w:rPr>
          <w:rFonts w:ascii="Times New Roman" w:hAnsi="Times New Roman"/>
          <w:sz w:val="24"/>
          <w:szCs w:val="24"/>
          <w:lang w:bidi="ru-RU"/>
        </w:rPr>
        <w:t xml:space="preserve"> включении статьи в монографию –</w:t>
      </w:r>
      <w:r w:rsidR="00965559" w:rsidRPr="00CE46D2">
        <w:rPr>
          <w:rFonts w:ascii="Times New Roman" w:hAnsi="Times New Roman"/>
          <w:sz w:val="24"/>
          <w:szCs w:val="24"/>
          <w:lang w:bidi="ru-RU"/>
        </w:rPr>
        <w:t xml:space="preserve"> все указанные в статье и карточках регистрации соавторы включаются в коллектив авторов монографии на равных условиях)</w:t>
      </w:r>
      <w:r w:rsidRPr="00CE46D2">
        <w:rPr>
          <w:rFonts w:ascii="Times New Roman" w:hAnsi="Times New Roman"/>
          <w:sz w:val="24"/>
          <w:szCs w:val="24"/>
          <w:lang w:bidi="ru-RU"/>
        </w:rPr>
        <w:t xml:space="preserve">. </w:t>
      </w:r>
    </w:p>
    <w:p w:rsidR="0076450E" w:rsidRPr="00CE46D2" w:rsidRDefault="0076450E" w:rsidP="00E34A7B">
      <w:pPr>
        <w:widowControl w:val="0"/>
        <w:tabs>
          <w:tab w:val="left" w:pos="426"/>
          <w:tab w:val="left" w:pos="567"/>
        </w:tabs>
        <w:autoSpaceDE w:val="0"/>
        <w:autoSpaceDN w:val="0"/>
        <w:spacing w:after="0" w:line="273" w:lineRule="auto"/>
        <w:ind w:firstLine="396"/>
        <w:jc w:val="both"/>
        <w:rPr>
          <w:rFonts w:ascii="Times New Roman" w:hAnsi="Times New Roman"/>
          <w:sz w:val="24"/>
          <w:szCs w:val="24"/>
          <w:lang w:bidi="ru-RU"/>
        </w:rPr>
      </w:pPr>
      <w:r w:rsidRPr="00CE46D2">
        <w:rPr>
          <w:rFonts w:ascii="Times New Roman" w:hAnsi="Times New Roman"/>
          <w:sz w:val="24"/>
          <w:szCs w:val="24"/>
          <w:lang w:bidi="ru-RU"/>
        </w:rPr>
        <w:t xml:space="preserve">От одного </w:t>
      </w:r>
      <w:r w:rsidR="00C860F1" w:rsidRPr="00CE46D2">
        <w:rPr>
          <w:rFonts w:ascii="Times New Roman" w:hAnsi="Times New Roman"/>
          <w:sz w:val="24"/>
          <w:szCs w:val="24"/>
          <w:lang w:bidi="ru-RU"/>
        </w:rPr>
        <w:t xml:space="preserve">коллектива авторов </w:t>
      </w:r>
      <w:r w:rsidRPr="00CE46D2">
        <w:rPr>
          <w:rFonts w:ascii="Times New Roman" w:hAnsi="Times New Roman"/>
          <w:sz w:val="24"/>
          <w:szCs w:val="24"/>
          <w:lang w:bidi="ru-RU"/>
        </w:rPr>
        <w:t>принимается не более</w:t>
      </w:r>
      <w:r w:rsidR="004E37A1" w:rsidRPr="00CE46D2">
        <w:rPr>
          <w:rFonts w:ascii="Times New Roman" w:hAnsi="Times New Roman"/>
          <w:sz w:val="24"/>
          <w:szCs w:val="24"/>
          <w:lang w:bidi="ru-RU"/>
        </w:rPr>
        <w:t xml:space="preserve"> чем</w:t>
      </w:r>
      <w:r w:rsidRPr="00CE46D2">
        <w:rPr>
          <w:rFonts w:ascii="Times New Roman" w:hAnsi="Times New Roman"/>
          <w:sz w:val="24"/>
          <w:szCs w:val="24"/>
          <w:lang w:bidi="ru-RU"/>
        </w:rPr>
        <w:t xml:space="preserve"> 1 документ. </w:t>
      </w:r>
    </w:p>
    <w:p w:rsidR="00EF7D96" w:rsidRPr="00CE46D2" w:rsidRDefault="00EF7D96" w:rsidP="00E34A7B">
      <w:pPr>
        <w:pStyle w:val="21"/>
        <w:shd w:val="clear" w:color="auto" w:fill="auto"/>
        <w:spacing w:line="240" w:lineRule="auto"/>
        <w:ind w:firstLine="397"/>
        <w:rPr>
          <w:b/>
          <w:sz w:val="24"/>
          <w:szCs w:val="24"/>
        </w:rPr>
      </w:pPr>
      <w:r w:rsidRPr="00CE46D2">
        <w:rPr>
          <w:b/>
          <w:sz w:val="24"/>
          <w:szCs w:val="24"/>
        </w:rPr>
        <w:t>В</w:t>
      </w:r>
      <w:r w:rsidR="00E34A7B">
        <w:rPr>
          <w:b/>
          <w:sz w:val="24"/>
          <w:szCs w:val="24"/>
        </w:rPr>
        <w:t xml:space="preserve"> конце статьи приводятся сведени</w:t>
      </w:r>
      <w:r w:rsidRPr="00CE46D2">
        <w:rPr>
          <w:b/>
          <w:sz w:val="24"/>
          <w:szCs w:val="24"/>
        </w:rPr>
        <w:t>я об авторах (в алфавитном порядке)</w:t>
      </w:r>
      <w:r w:rsidR="00E34A7B">
        <w:rPr>
          <w:b/>
          <w:sz w:val="24"/>
          <w:szCs w:val="24"/>
        </w:rPr>
        <w:t>,</w:t>
      </w:r>
      <w:r w:rsidRPr="00CE46D2">
        <w:rPr>
          <w:b/>
          <w:sz w:val="24"/>
          <w:szCs w:val="24"/>
        </w:rPr>
        <w:t xml:space="preserve"> раскрывающее фамилию и инициалы, степень</w:t>
      </w:r>
      <w:r w:rsidR="00B51635" w:rsidRPr="00CE46D2">
        <w:rPr>
          <w:b/>
          <w:sz w:val="24"/>
          <w:szCs w:val="24"/>
        </w:rPr>
        <w:t xml:space="preserve"> (при наличии)</w:t>
      </w:r>
      <w:r w:rsidRPr="00CE46D2">
        <w:rPr>
          <w:b/>
          <w:sz w:val="24"/>
          <w:szCs w:val="24"/>
        </w:rPr>
        <w:t>, звание</w:t>
      </w:r>
      <w:r w:rsidR="00B51635" w:rsidRPr="00CE46D2">
        <w:rPr>
          <w:b/>
          <w:sz w:val="24"/>
          <w:szCs w:val="24"/>
        </w:rPr>
        <w:t xml:space="preserve"> (при наличии)</w:t>
      </w:r>
      <w:r w:rsidRPr="00CE46D2">
        <w:rPr>
          <w:b/>
          <w:sz w:val="24"/>
          <w:szCs w:val="24"/>
        </w:rPr>
        <w:t>, должность и полное наименование места работы. Например:</w:t>
      </w:r>
    </w:p>
    <w:p w:rsidR="00B51635" w:rsidRPr="004433BB" w:rsidRDefault="00B51635" w:rsidP="00E34A7B">
      <w:pPr>
        <w:pStyle w:val="a4"/>
        <w:ind w:left="0" w:firstLine="357"/>
        <w:jc w:val="both"/>
        <w:rPr>
          <w:rFonts w:eastAsia="Calibri"/>
          <w:color w:val="000000"/>
          <w:sz w:val="24"/>
          <w:szCs w:val="24"/>
          <w:lang w:eastAsia="en-US"/>
        </w:rPr>
      </w:pPr>
      <w:proofErr w:type="spellStart"/>
      <w:r w:rsidRPr="004433BB">
        <w:rPr>
          <w:rFonts w:eastAsia="Calibri"/>
          <w:color w:val="000000"/>
          <w:sz w:val="24"/>
          <w:szCs w:val="24"/>
          <w:lang w:eastAsia="en-US"/>
        </w:rPr>
        <w:t>Гладковская</w:t>
      </w:r>
      <w:proofErr w:type="spellEnd"/>
      <w:r w:rsidRPr="004433BB">
        <w:rPr>
          <w:rFonts w:eastAsia="Calibri"/>
          <w:color w:val="000000"/>
          <w:sz w:val="24"/>
          <w:szCs w:val="24"/>
          <w:lang w:eastAsia="en-US"/>
        </w:rPr>
        <w:t xml:space="preserve"> Е.Н, к.э.н., доц., доцент кафедры «Экономическая безопасность» ФГАОУ ВО «Южно-Уральский государственный университет (национальный исследовательский университет)»;</w:t>
      </w:r>
    </w:p>
    <w:p w:rsidR="00B51635" w:rsidRPr="004433BB" w:rsidRDefault="00B51635" w:rsidP="00E34A7B">
      <w:pPr>
        <w:pStyle w:val="a4"/>
        <w:ind w:left="0" w:firstLine="357"/>
        <w:jc w:val="both"/>
        <w:rPr>
          <w:rFonts w:eastAsia="Calibri"/>
          <w:color w:val="000000"/>
          <w:sz w:val="24"/>
          <w:szCs w:val="24"/>
          <w:lang w:eastAsia="en-US"/>
        </w:rPr>
      </w:pPr>
      <w:proofErr w:type="spellStart"/>
      <w:r w:rsidRPr="004433BB">
        <w:rPr>
          <w:rFonts w:eastAsia="Calibri"/>
          <w:color w:val="000000"/>
          <w:sz w:val="24"/>
          <w:szCs w:val="24"/>
          <w:lang w:eastAsia="en-US"/>
        </w:rPr>
        <w:t>Цало</w:t>
      </w:r>
      <w:proofErr w:type="spellEnd"/>
      <w:r w:rsidRPr="004433BB">
        <w:rPr>
          <w:rFonts w:eastAsia="Calibri"/>
          <w:color w:val="000000"/>
          <w:sz w:val="24"/>
          <w:szCs w:val="24"/>
          <w:lang w:eastAsia="en-US"/>
        </w:rPr>
        <w:t xml:space="preserve"> И.М., к.э.н., доцент кафедры «Экономическая безопасность» ФГАОУ ВО «Южно-Уральский государственный университет (национальный и</w:t>
      </w:r>
      <w:r w:rsidR="00E34A7B">
        <w:rPr>
          <w:rFonts w:eastAsia="Calibri"/>
          <w:color w:val="000000"/>
          <w:sz w:val="24"/>
          <w:szCs w:val="24"/>
          <w:lang w:eastAsia="en-US"/>
        </w:rPr>
        <w:t>сследовательский университет)».</w:t>
      </w:r>
    </w:p>
    <w:p w:rsidR="00EF7D96" w:rsidRDefault="00EF7D96" w:rsidP="00E34A7B">
      <w:pPr>
        <w:widowControl w:val="0"/>
        <w:tabs>
          <w:tab w:val="left" w:pos="426"/>
          <w:tab w:val="left" w:pos="567"/>
        </w:tabs>
        <w:autoSpaceDE w:val="0"/>
        <w:autoSpaceDN w:val="0"/>
        <w:spacing w:before="3" w:after="0" w:line="240" w:lineRule="auto"/>
        <w:ind w:firstLine="396"/>
        <w:jc w:val="both"/>
        <w:rPr>
          <w:rFonts w:ascii="Times New Roman" w:hAnsi="Times New Roman"/>
          <w:i/>
          <w:sz w:val="24"/>
          <w:szCs w:val="24"/>
          <w:lang w:bidi="ru-RU"/>
        </w:rPr>
      </w:pPr>
    </w:p>
    <w:p w:rsidR="00B51635" w:rsidRPr="00CE46D2" w:rsidRDefault="00B51635" w:rsidP="00E34A7B">
      <w:pPr>
        <w:pStyle w:val="60"/>
        <w:shd w:val="clear" w:color="auto" w:fill="auto"/>
        <w:tabs>
          <w:tab w:val="left" w:pos="426"/>
          <w:tab w:val="left" w:pos="567"/>
        </w:tabs>
        <w:spacing w:after="0" w:line="312" w:lineRule="auto"/>
        <w:ind w:firstLine="397"/>
        <w:rPr>
          <w:rStyle w:val="615pt"/>
          <w:sz w:val="24"/>
          <w:szCs w:val="24"/>
          <w:lang w:val="ru-RU"/>
        </w:rPr>
      </w:pPr>
      <w:r w:rsidRPr="00CE46D2">
        <w:rPr>
          <w:sz w:val="24"/>
          <w:szCs w:val="24"/>
          <w:lang w:bidi="ru-RU"/>
        </w:rPr>
        <w:t xml:space="preserve">Материалы </w:t>
      </w:r>
      <w:r w:rsidRPr="00CE46D2">
        <w:rPr>
          <w:sz w:val="24"/>
          <w:szCs w:val="24"/>
        </w:rPr>
        <w:t xml:space="preserve">для СЕКЦИИ 1 </w:t>
      </w:r>
      <w:r w:rsidRPr="00CE46D2">
        <w:rPr>
          <w:sz w:val="24"/>
          <w:szCs w:val="24"/>
          <w:lang w:bidi="ru-RU"/>
        </w:rPr>
        <w:t>следует направлять электронной почтой по адресу</w:t>
      </w:r>
      <w:r w:rsidRPr="00CE46D2">
        <w:rPr>
          <w:sz w:val="24"/>
          <w:szCs w:val="24"/>
        </w:rPr>
        <w:t>:</w:t>
      </w:r>
      <w:hyperlink r:id="rId17" w:history="1">
        <w:r w:rsidRPr="00CE46D2">
          <w:rPr>
            <w:rStyle w:val="a3"/>
            <w:sz w:val="24"/>
            <w:szCs w:val="24"/>
            <w:u w:val="none"/>
            <w:lang w:eastAsia="en-US" w:bidi="en-US"/>
          </w:rPr>
          <w:t xml:space="preserve"> </w:t>
        </w:r>
        <w:r w:rsidRPr="00CE46D2">
          <w:rPr>
            <w:rStyle w:val="a3"/>
            <w:sz w:val="24"/>
            <w:szCs w:val="24"/>
            <w:u w:val="none"/>
          </w:rPr>
          <w:t>efir@bk.ru</w:t>
        </w:r>
      </w:hyperlink>
    </w:p>
    <w:p w:rsidR="00DA5F54" w:rsidRPr="00CE46D2" w:rsidRDefault="002F2A72" w:rsidP="00E34A7B">
      <w:pPr>
        <w:pStyle w:val="60"/>
        <w:shd w:val="clear" w:color="auto" w:fill="auto"/>
        <w:tabs>
          <w:tab w:val="left" w:pos="426"/>
          <w:tab w:val="left" w:pos="567"/>
        </w:tabs>
        <w:spacing w:after="0" w:line="312" w:lineRule="auto"/>
        <w:ind w:firstLine="397"/>
        <w:rPr>
          <w:b/>
          <w:sz w:val="24"/>
          <w:szCs w:val="24"/>
          <w:lang w:bidi="ru-RU"/>
        </w:rPr>
      </w:pPr>
      <w:r w:rsidRPr="00CE46D2">
        <w:rPr>
          <w:i/>
          <w:sz w:val="24"/>
          <w:szCs w:val="24"/>
          <w:lang w:bidi="ru-RU"/>
        </w:rPr>
        <w:t xml:space="preserve">Плата за публикацию статей с участников конференции </w:t>
      </w:r>
      <w:r w:rsidRPr="00CE46D2">
        <w:rPr>
          <w:b/>
          <w:i/>
          <w:sz w:val="24"/>
          <w:szCs w:val="24"/>
          <w:lang w:bidi="ru-RU"/>
        </w:rPr>
        <w:t>не взимается</w:t>
      </w:r>
      <w:r w:rsidRPr="00CE46D2">
        <w:rPr>
          <w:i/>
          <w:sz w:val="24"/>
          <w:szCs w:val="24"/>
          <w:lang w:bidi="ru-RU"/>
        </w:rPr>
        <w:t>.</w:t>
      </w:r>
      <w:r w:rsidR="00DA5F54" w:rsidRPr="00CE46D2">
        <w:rPr>
          <w:b/>
          <w:sz w:val="24"/>
          <w:szCs w:val="24"/>
          <w:lang w:bidi="ru-RU"/>
        </w:rPr>
        <w:t xml:space="preserve"> </w:t>
      </w:r>
    </w:p>
    <w:p w:rsidR="00DF5551" w:rsidRPr="00DE1CF8" w:rsidRDefault="00DA5F54" w:rsidP="00E34A7B">
      <w:pPr>
        <w:pStyle w:val="60"/>
        <w:shd w:val="clear" w:color="auto" w:fill="auto"/>
        <w:tabs>
          <w:tab w:val="left" w:pos="426"/>
          <w:tab w:val="left" w:pos="567"/>
        </w:tabs>
        <w:spacing w:after="0" w:line="312" w:lineRule="auto"/>
        <w:ind w:firstLine="397"/>
        <w:jc w:val="center"/>
        <w:rPr>
          <w:b/>
          <w:sz w:val="28"/>
        </w:rPr>
      </w:pPr>
      <w:r w:rsidRPr="00EA0AB7">
        <w:rPr>
          <w:b/>
          <w:color w:val="FF0000"/>
          <w:sz w:val="24"/>
          <w:szCs w:val="24"/>
          <w:lang w:bidi="ru-RU"/>
        </w:rPr>
        <w:t>Организационный комитет конференции оставляет за собой право отклонить статьи участников конференции в заочной форме, а также доклады</w:t>
      </w:r>
      <w:r w:rsidR="00E34A7B">
        <w:rPr>
          <w:b/>
          <w:color w:val="FF0000"/>
          <w:sz w:val="24"/>
          <w:szCs w:val="24"/>
          <w:lang w:bidi="ru-RU"/>
        </w:rPr>
        <w:t>,</w:t>
      </w:r>
      <w:r w:rsidRPr="00EA0AB7">
        <w:rPr>
          <w:b/>
          <w:color w:val="FF0000"/>
          <w:sz w:val="24"/>
          <w:szCs w:val="24"/>
          <w:lang w:bidi="ru-RU"/>
        </w:rPr>
        <w:t xml:space="preserve"> предоставленные для очной формы участия.</w:t>
      </w:r>
      <w:r w:rsidR="00785745">
        <w:rPr>
          <w:b/>
          <w:sz w:val="28"/>
        </w:rPr>
        <w:br w:type="page"/>
      </w:r>
      <w:r w:rsidR="00DF5551" w:rsidRPr="00DE1CF8">
        <w:rPr>
          <w:b/>
          <w:sz w:val="28"/>
        </w:rPr>
        <w:lastRenderedPageBreak/>
        <w:t xml:space="preserve">РЕКОМЕНДАЦИИ ПО </w:t>
      </w:r>
      <w:r w:rsidR="00DF5551">
        <w:rPr>
          <w:b/>
          <w:sz w:val="28"/>
        </w:rPr>
        <w:t>ОФОМЛЕНИЮ</w:t>
      </w:r>
      <w:r w:rsidR="00DF5551" w:rsidRPr="00DE1CF8">
        <w:rPr>
          <w:b/>
          <w:sz w:val="28"/>
        </w:rPr>
        <w:t xml:space="preserve"> </w:t>
      </w:r>
      <w:r w:rsidR="00DF5551">
        <w:rPr>
          <w:b/>
          <w:sz w:val="28"/>
        </w:rPr>
        <w:t>СТАТЕЙ</w:t>
      </w:r>
    </w:p>
    <w:p w:rsidR="00DF5551" w:rsidRPr="00DE1CF8" w:rsidRDefault="00DF5551" w:rsidP="00DF5551">
      <w:pPr>
        <w:spacing w:after="120" w:line="240" w:lineRule="auto"/>
        <w:ind w:firstLine="397"/>
        <w:jc w:val="center"/>
        <w:rPr>
          <w:rFonts w:ascii="Times New Roman" w:hAnsi="Times New Roman"/>
          <w:b/>
          <w:sz w:val="28"/>
        </w:rPr>
      </w:pPr>
      <w:r w:rsidRPr="00DE1CF8">
        <w:rPr>
          <w:rFonts w:ascii="Times New Roman" w:hAnsi="Times New Roman"/>
          <w:b/>
          <w:sz w:val="28"/>
        </w:rPr>
        <w:t>1. Форматы и шрифты</w:t>
      </w:r>
      <w:r>
        <w:rPr>
          <w:rFonts w:ascii="Times New Roman" w:hAnsi="Times New Roman"/>
          <w:b/>
          <w:sz w:val="28"/>
        </w:rPr>
        <w:t>, заголовок</w:t>
      </w:r>
    </w:p>
    <w:p w:rsidR="00DF5551" w:rsidRPr="00DE1CF8" w:rsidRDefault="00DF5551" w:rsidP="00DF5551">
      <w:pPr>
        <w:spacing w:after="0" w:line="240" w:lineRule="auto"/>
        <w:ind w:firstLine="397"/>
        <w:jc w:val="both"/>
        <w:rPr>
          <w:rFonts w:ascii="Times New Roman" w:hAnsi="Times New Roman"/>
          <w:sz w:val="28"/>
        </w:rPr>
      </w:pPr>
      <w:r w:rsidRPr="00DE1CF8">
        <w:rPr>
          <w:rFonts w:ascii="Times New Roman" w:hAnsi="Times New Roman"/>
          <w:sz w:val="28"/>
        </w:rPr>
        <w:t xml:space="preserve">Текст должен быть набран в редакторе </w:t>
      </w:r>
      <w:proofErr w:type="spellStart"/>
      <w:r w:rsidRPr="00DE1CF8">
        <w:rPr>
          <w:rFonts w:ascii="Times New Roman" w:hAnsi="Times New Roman"/>
          <w:sz w:val="28"/>
        </w:rPr>
        <w:t>Microsoft</w:t>
      </w:r>
      <w:proofErr w:type="spellEnd"/>
      <w:r w:rsidRPr="00DE1CF8">
        <w:rPr>
          <w:rFonts w:ascii="Times New Roman" w:hAnsi="Times New Roman"/>
          <w:sz w:val="28"/>
        </w:rPr>
        <w:t xml:space="preserve"> </w:t>
      </w:r>
      <w:proofErr w:type="spellStart"/>
      <w:r w:rsidRPr="00DE1CF8">
        <w:rPr>
          <w:rFonts w:ascii="Times New Roman" w:hAnsi="Times New Roman"/>
          <w:sz w:val="28"/>
        </w:rPr>
        <w:t>Word</w:t>
      </w:r>
      <w:proofErr w:type="spellEnd"/>
      <w:r w:rsidRPr="00DE1CF8">
        <w:rPr>
          <w:rFonts w:ascii="Times New Roman" w:hAnsi="Times New Roman"/>
          <w:sz w:val="28"/>
        </w:rPr>
        <w:t xml:space="preserve"> на листах стандартного формата А4 (21,0×29,7 см). Параметры страницы: верхнее поле – 2,</w:t>
      </w:r>
      <w:r w:rsidR="0065464A">
        <w:rPr>
          <w:rFonts w:ascii="Times New Roman" w:hAnsi="Times New Roman"/>
          <w:sz w:val="28"/>
        </w:rPr>
        <w:t>4</w:t>
      </w:r>
      <w:r w:rsidRPr="00DE1CF8">
        <w:rPr>
          <w:rFonts w:ascii="Times New Roman" w:hAnsi="Times New Roman"/>
          <w:sz w:val="28"/>
        </w:rPr>
        <w:t xml:space="preserve"> см, нижнее поле – 2,</w:t>
      </w:r>
      <w:r w:rsidR="0065464A">
        <w:rPr>
          <w:rFonts w:ascii="Times New Roman" w:hAnsi="Times New Roman"/>
          <w:sz w:val="28"/>
        </w:rPr>
        <w:t>8</w:t>
      </w:r>
      <w:r w:rsidRPr="00DE1CF8">
        <w:rPr>
          <w:rFonts w:ascii="Times New Roman" w:hAnsi="Times New Roman"/>
          <w:sz w:val="28"/>
        </w:rPr>
        <w:t xml:space="preserve"> см (нижний колонтитул – 2,0 см), левое поле – 2,</w:t>
      </w:r>
      <w:r w:rsidR="0065464A">
        <w:rPr>
          <w:rFonts w:ascii="Times New Roman" w:hAnsi="Times New Roman"/>
          <w:sz w:val="28"/>
        </w:rPr>
        <w:t>5</w:t>
      </w:r>
      <w:r w:rsidRPr="00DE1CF8">
        <w:rPr>
          <w:rFonts w:ascii="Times New Roman" w:hAnsi="Times New Roman"/>
          <w:sz w:val="28"/>
        </w:rPr>
        <w:t xml:space="preserve"> см, правое поле – 2,</w:t>
      </w:r>
      <w:r w:rsidR="0065464A">
        <w:rPr>
          <w:rFonts w:ascii="Times New Roman" w:hAnsi="Times New Roman"/>
          <w:sz w:val="28"/>
        </w:rPr>
        <w:t>5</w:t>
      </w:r>
      <w:r w:rsidRPr="00DE1CF8">
        <w:rPr>
          <w:rFonts w:ascii="Times New Roman" w:hAnsi="Times New Roman"/>
          <w:sz w:val="28"/>
        </w:rPr>
        <w:t xml:space="preserve"> </w:t>
      </w:r>
      <w:proofErr w:type="gramStart"/>
      <w:r w:rsidRPr="00DE1CF8">
        <w:rPr>
          <w:rFonts w:ascii="Times New Roman" w:hAnsi="Times New Roman"/>
          <w:sz w:val="28"/>
        </w:rPr>
        <w:t>см..</w:t>
      </w:r>
      <w:proofErr w:type="gramEnd"/>
    </w:p>
    <w:p w:rsidR="00DF5551" w:rsidRPr="00106775" w:rsidRDefault="00DF5551" w:rsidP="00DF5551">
      <w:pPr>
        <w:spacing w:after="0" w:line="240" w:lineRule="auto"/>
        <w:ind w:firstLine="397"/>
        <w:jc w:val="both"/>
        <w:rPr>
          <w:rFonts w:ascii="Times New Roman" w:hAnsi="Times New Roman"/>
          <w:sz w:val="28"/>
        </w:rPr>
      </w:pPr>
      <w:r w:rsidRPr="00DE1CF8">
        <w:rPr>
          <w:rFonts w:ascii="Times New Roman" w:hAnsi="Times New Roman"/>
          <w:sz w:val="28"/>
        </w:rPr>
        <w:t xml:space="preserve">Основной текст </w:t>
      </w:r>
      <w:r w:rsidR="00721E9D">
        <w:rPr>
          <w:rFonts w:ascii="Times New Roman" w:hAnsi="Times New Roman"/>
          <w:sz w:val="28"/>
        </w:rPr>
        <w:t>статьи</w:t>
      </w:r>
      <w:r w:rsidRPr="00DE1CF8">
        <w:rPr>
          <w:rFonts w:ascii="Times New Roman" w:hAnsi="Times New Roman"/>
          <w:sz w:val="28"/>
        </w:rPr>
        <w:t xml:space="preserve"> набирается шрифтом </w:t>
      </w:r>
      <w:proofErr w:type="spellStart"/>
      <w:r w:rsidRPr="00DE1CF8">
        <w:rPr>
          <w:rFonts w:ascii="Times New Roman" w:hAnsi="Times New Roman"/>
          <w:sz w:val="28"/>
        </w:rPr>
        <w:t>Times</w:t>
      </w:r>
      <w:proofErr w:type="spellEnd"/>
      <w:r w:rsidRPr="00DE1CF8">
        <w:rPr>
          <w:rFonts w:ascii="Times New Roman" w:hAnsi="Times New Roman"/>
          <w:sz w:val="28"/>
        </w:rPr>
        <w:t xml:space="preserve"> </w:t>
      </w:r>
      <w:proofErr w:type="spellStart"/>
      <w:r w:rsidRPr="00DE1CF8">
        <w:rPr>
          <w:rFonts w:ascii="Times New Roman" w:hAnsi="Times New Roman"/>
          <w:sz w:val="28"/>
        </w:rPr>
        <w:t>New</w:t>
      </w:r>
      <w:proofErr w:type="spellEnd"/>
      <w:r w:rsidRPr="00DE1CF8">
        <w:rPr>
          <w:rFonts w:ascii="Times New Roman" w:hAnsi="Times New Roman"/>
          <w:sz w:val="28"/>
        </w:rPr>
        <w:t xml:space="preserve"> </w:t>
      </w:r>
      <w:proofErr w:type="spellStart"/>
      <w:r w:rsidRPr="00DE1CF8">
        <w:rPr>
          <w:rFonts w:ascii="Times New Roman" w:hAnsi="Times New Roman"/>
          <w:sz w:val="28"/>
        </w:rPr>
        <w:t>Roman</w:t>
      </w:r>
      <w:proofErr w:type="spellEnd"/>
      <w:r w:rsidRPr="00DE1CF8">
        <w:rPr>
          <w:rFonts w:ascii="Times New Roman" w:hAnsi="Times New Roman"/>
          <w:sz w:val="28"/>
        </w:rPr>
        <w:t xml:space="preserve"> </w:t>
      </w:r>
      <w:r w:rsidRPr="00106775">
        <w:rPr>
          <w:rFonts w:ascii="Times New Roman" w:hAnsi="Times New Roman"/>
          <w:sz w:val="28"/>
        </w:rPr>
        <w:t xml:space="preserve">размером 14 </w:t>
      </w:r>
      <w:proofErr w:type="spellStart"/>
      <w:r w:rsidRPr="00106775">
        <w:rPr>
          <w:rFonts w:ascii="Times New Roman" w:hAnsi="Times New Roman"/>
          <w:sz w:val="28"/>
        </w:rPr>
        <w:t>пт</w:t>
      </w:r>
      <w:proofErr w:type="spellEnd"/>
      <w:r w:rsidRPr="00106775">
        <w:rPr>
          <w:rFonts w:ascii="Times New Roman" w:hAnsi="Times New Roman"/>
          <w:sz w:val="28"/>
        </w:rPr>
        <w:t xml:space="preserve"> с одинарным межстрочным интервалом. Красную строку абзаца набирать с отступом 0,7 см.</w:t>
      </w:r>
    </w:p>
    <w:p w:rsidR="00DF5551" w:rsidRDefault="00073712" w:rsidP="00DF5551">
      <w:pPr>
        <w:spacing w:after="0" w:line="240" w:lineRule="auto"/>
        <w:ind w:firstLine="397"/>
        <w:jc w:val="both"/>
        <w:rPr>
          <w:rFonts w:ascii="Times New Roman" w:hAnsi="Times New Roman"/>
          <w:sz w:val="28"/>
        </w:rPr>
      </w:pPr>
      <w:r w:rsidRPr="00106775">
        <w:rPr>
          <w:rFonts w:ascii="Times New Roman" w:hAnsi="Times New Roman"/>
          <w:sz w:val="28"/>
        </w:rPr>
        <w:t>Заголовок</w:t>
      </w:r>
      <w:r w:rsidR="00B51635" w:rsidRPr="00106775">
        <w:rPr>
          <w:rFonts w:ascii="Times New Roman" w:hAnsi="Times New Roman"/>
          <w:sz w:val="28"/>
        </w:rPr>
        <w:t xml:space="preserve"> </w:t>
      </w:r>
      <w:r w:rsidR="00D418C9" w:rsidRPr="00106775">
        <w:rPr>
          <w:rFonts w:ascii="Times New Roman" w:hAnsi="Times New Roman"/>
          <w:sz w:val="28"/>
        </w:rPr>
        <w:t xml:space="preserve">статьи набирается шрифтом </w:t>
      </w:r>
      <w:proofErr w:type="spellStart"/>
      <w:r w:rsidR="00D418C9" w:rsidRPr="00106775">
        <w:rPr>
          <w:rFonts w:ascii="Times New Roman" w:hAnsi="Times New Roman"/>
          <w:sz w:val="28"/>
        </w:rPr>
        <w:t>Times</w:t>
      </w:r>
      <w:proofErr w:type="spellEnd"/>
      <w:r w:rsidR="00D418C9" w:rsidRPr="00106775">
        <w:rPr>
          <w:rFonts w:ascii="Times New Roman" w:hAnsi="Times New Roman"/>
          <w:sz w:val="28"/>
        </w:rPr>
        <w:t xml:space="preserve"> </w:t>
      </w:r>
      <w:proofErr w:type="spellStart"/>
      <w:r w:rsidR="00D418C9" w:rsidRPr="00106775">
        <w:rPr>
          <w:rFonts w:ascii="Times New Roman" w:hAnsi="Times New Roman"/>
          <w:sz w:val="28"/>
        </w:rPr>
        <w:t>New</w:t>
      </w:r>
      <w:proofErr w:type="spellEnd"/>
      <w:r w:rsidR="00D418C9" w:rsidRPr="00106775">
        <w:rPr>
          <w:rFonts w:ascii="Times New Roman" w:hAnsi="Times New Roman"/>
          <w:sz w:val="28"/>
        </w:rPr>
        <w:t xml:space="preserve"> </w:t>
      </w:r>
      <w:proofErr w:type="spellStart"/>
      <w:r w:rsidR="00D418C9" w:rsidRPr="00106775">
        <w:rPr>
          <w:rFonts w:ascii="Times New Roman" w:hAnsi="Times New Roman"/>
          <w:sz w:val="28"/>
        </w:rPr>
        <w:t>Roman</w:t>
      </w:r>
      <w:proofErr w:type="spellEnd"/>
      <w:r w:rsidR="00D418C9" w:rsidRPr="00106775">
        <w:rPr>
          <w:rFonts w:ascii="Times New Roman" w:hAnsi="Times New Roman"/>
          <w:sz w:val="28"/>
        </w:rPr>
        <w:t xml:space="preserve"> размером 14 </w:t>
      </w:r>
      <w:proofErr w:type="spellStart"/>
      <w:r w:rsidR="00D418C9" w:rsidRPr="00106775">
        <w:rPr>
          <w:rFonts w:ascii="Times New Roman" w:hAnsi="Times New Roman"/>
          <w:sz w:val="28"/>
        </w:rPr>
        <w:t>пт</w:t>
      </w:r>
      <w:proofErr w:type="spellEnd"/>
      <w:r w:rsidR="00D418C9" w:rsidRPr="00106775">
        <w:rPr>
          <w:rFonts w:ascii="Times New Roman" w:hAnsi="Times New Roman"/>
          <w:sz w:val="28"/>
        </w:rPr>
        <w:t xml:space="preserve"> с одинарным межстрочным интервалом</w:t>
      </w:r>
      <w:r w:rsidR="00A658BE" w:rsidRPr="00106775">
        <w:rPr>
          <w:rFonts w:ascii="Times New Roman" w:hAnsi="Times New Roman"/>
          <w:sz w:val="28"/>
        </w:rPr>
        <w:t xml:space="preserve">, шрифт полужирный, </w:t>
      </w:r>
      <w:r w:rsidR="00494E40" w:rsidRPr="00106775">
        <w:rPr>
          <w:rFonts w:ascii="Times New Roman" w:hAnsi="Times New Roman"/>
          <w:sz w:val="28"/>
        </w:rPr>
        <w:t>выравнивание</w:t>
      </w:r>
      <w:r w:rsidR="00494E40">
        <w:rPr>
          <w:rFonts w:ascii="Times New Roman" w:hAnsi="Times New Roman"/>
          <w:sz w:val="28"/>
        </w:rPr>
        <w:t xml:space="preserve"> по центру, </w:t>
      </w:r>
      <w:r w:rsidR="00944823">
        <w:rPr>
          <w:rFonts w:ascii="Times New Roman" w:hAnsi="Times New Roman"/>
          <w:sz w:val="28"/>
        </w:rPr>
        <w:t>абзацный отступ до и после абзаца 6 пт</w:t>
      </w:r>
      <w:r w:rsidR="00D418C9" w:rsidRPr="00D418C9">
        <w:rPr>
          <w:rFonts w:ascii="Times New Roman" w:hAnsi="Times New Roman"/>
          <w:sz w:val="28"/>
        </w:rPr>
        <w:t xml:space="preserve">. </w:t>
      </w:r>
      <w:r w:rsidR="00944823">
        <w:rPr>
          <w:rFonts w:ascii="Times New Roman" w:hAnsi="Times New Roman"/>
          <w:sz w:val="28"/>
        </w:rPr>
        <w:t>Отступа к</w:t>
      </w:r>
      <w:r w:rsidR="00D418C9" w:rsidRPr="00D418C9">
        <w:rPr>
          <w:rFonts w:ascii="Times New Roman" w:hAnsi="Times New Roman"/>
          <w:sz w:val="28"/>
        </w:rPr>
        <w:t>расн</w:t>
      </w:r>
      <w:r w:rsidR="00944823">
        <w:rPr>
          <w:rFonts w:ascii="Times New Roman" w:hAnsi="Times New Roman"/>
          <w:sz w:val="28"/>
        </w:rPr>
        <w:t>ой</w:t>
      </w:r>
      <w:r w:rsidR="00D418C9" w:rsidRPr="00D418C9">
        <w:rPr>
          <w:rFonts w:ascii="Times New Roman" w:hAnsi="Times New Roman"/>
          <w:sz w:val="28"/>
        </w:rPr>
        <w:t xml:space="preserve"> строк</w:t>
      </w:r>
      <w:r w:rsidR="00944823">
        <w:rPr>
          <w:rFonts w:ascii="Times New Roman" w:hAnsi="Times New Roman"/>
          <w:sz w:val="28"/>
        </w:rPr>
        <w:t>и - нет</w:t>
      </w:r>
      <w:r w:rsidR="00D418C9" w:rsidRPr="00D418C9">
        <w:rPr>
          <w:rFonts w:ascii="Times New Roman" w:hAnsi="Times New Roman"/>
          <w:sz w:val="28"/>
        </w:rPr>
        <w:t>.</w:t>
      </w:r>
    </w:p>
    <w:p w:rsidR="00916B59" w:rsidRPr="00DE1CF8" w:rsidRDefault="00916B59" w:rsidP="00DF5551">
      <w:pPr>
        <w:spacing w:after="0" w:line="240" w:lineRule="auto"/>
        <w:ind w:firstLine="397"/>
        <w:jc w:val="both"/>
        <w:rPr>
          <w:rFonts w:ascii="Times New Roman" w:hAnsi="Times New Roman"/>
          <w:sz w:val="28"/>
        </w:rPr>
      </w:pPr>
    </w:p>
    <w:p w:rsidR="00DF5551" w:rsidRPr="00DE1CF8" w:rsidRDefault="00DF5551" w:rsidP="00DF5551">
      <w:pPr>
        <w:spacing w:before="240" w:after="240" w:line="240" w:lineRule="auto"/>
        <w:ind w:firstLine="397"/>
        <w:jc w:val="center"/>
        <w:rPr>
          <w:rFonts w:ascii="Times New Roman" w:hAnsi="Times New Roman"/>
          <w:b/>
          <w:sz w:val="28"/>
        </w:rPr>
      </w:pPr>
      <w:r>
        <w:rPr>
          <w:rFonts w:ascii="Times New Roman" w:hAnsi="Times New Roman"/>
          <w:b/>
          <w:sz w:val="28"/>
        </w:rPr>
        <w:t>2</w:t>
      </w:r>
      <w:r w:rsidRPr="00DE1CF8">
        <w:rPr>
          <w:rFonts w:ascii="Times New Roman" w:hAnsi="Times New Roman"/>
          <w:b/>
          <w:sz w:val="28"/>
        </w:rPr>
        <w:t xml:space="preserve">. Формулы </w:t>
      </w:r>
    </w:p>
    <w:p w:rsidR="00DF5551" w:rsidRDefault="00DF5551" w:rsidP="00DF5551">
      <w:pPr>
        <w:spacing w:after="0" w:line="240" w:lineRule="auto"/>
        <w:ind w:firstLine="397"/>
        <w:jc w:val="both"/>
        <w:rPr>
          <w:rFonts w:ascii="Times New Roman" w:hAnsi="Times New Roman"/>
          <w:sz w:val="28"/>
        </w:rPr>
      </w:pPr>
      <w:r w:rsidRPr="00DE1CF8">
        <w:rPr>
          <w:rFonts w:ascii="Times New Roman" w:hAnsi="Times New Roman"/>
          <w:sz w:val="28"/>
        </w:rPr>
        <w:t xml:space="preserve">Формулы в тексте набираются с помощью встроенных средств </w:t>
      </w:r>
      <w:proofErr w:type="spellStart"/>
      <w:r w:rsidRPr="00DE1CF8">
        <w:rPr>
          <w:rFonts w:ascii="Times New Roman" w:hAnsi="Times New Roman"/>
          <w:sz w:val="28"/>
        </w:rPr>
        <w:t>Word</w:t>
      </w:r>
      <w:proofErr w:type="spellEnd"/>
      <w:r w:rsidRPr="00DE1CF8">
        <w:rPr>
          <w:rFonts w:ascii="Times New Roman" w:hAnsi="Times New Roman"/>
          <w:sz w:val="28"/>
        </w:rPr>
        <w:t xml:space="preserve"> – Редактора формул. </w:t>
      </w:r>
      <w:r w:rsidR="005E3ED0">
        <w:rPr>
          <w:rFonts w:ascii="Times New Roman" w:hAnsi="Times New Roman"/>
          <w:sz w:val="28"/>
        </w:rPr>
        <w:t>Набираются без курсива (</w:t>
      </w:r>
      <w:r w:rsidRPr="00DE1CF8">
        <w:rPr>
          <w:rFonts w:ascii="Times New Roman" w:hAnsi="Times New Roman"/>
          <w:sz w:val="28"/>
        </w:rPr>
        <w:t>прямым шрифтом</w:t>
      </w:r>
      <w:r w:rsidR="005E3ED0">
        <w:rPr>
          <w:rFonts w:ascii="Times New Roman" w:hAnsi="Times New Roman"/>
          <w:sz w:val="28"/>
        </w:rPr>
        <w:t>)</w:t>
      </w:r>
      <w:r w:rsidRPr="00DE1CF8">
        <w:rPr>
          <w:rFonts w:ascii="Times New Roman" w:hAnsi="Times New Roman"/>
          <w:sz w:val="28"/>
        </w:rPr>
        <w:t xml:space="preserve">. </w:t>
      </w:r>
      <w:r w:rsidR="005E3ED0">
        <w:rPr>
          <w:rFonts w:ascii="Times New Roman" w:hAnsi="Times New Roman"/>
          <w:sz w:val="28"/>
        </w:rPr>
        <w:t xml:space="preserve">Формулы </w:t>
      </w:r>
      <w:r w:rsidRPr="00DE1CF8">
        <w:rPr>
          <w:rFonts w:ascii="Times New Roman" w:hAnsi="Times New Roman"/>
          <w:sz w:val="28"/>
        </w:rPr>
        <w:t>нумер</w:t>
      </w:r>
      <w:r w:rsidR="005E3ED0">
        <w:rPr>
          <w:rFonts w:ascii="Times New Roman" w:hAnsi="Times New Roman"/>
          <w:sz w:val="28"/>
        </w:rPr>
        <w:t>уются</w:t>
      </w:r>
      <w:r w:rsidR="00E21B1E">
        <w:rPr>
          <w:rFonts w:ascii="Times New Roman" w:hAnsi="Times New Roman"/>
          <w:sz w:val="28"/>
        </w:rPr>
        <w:t>.</w:t>
      </w:r>
    </w:p>
    <w:p w:rsidR="00DF5551" w:rsidRDefault="00DF5551" w:rsidP="00DF5551">
      <w:pPr>
        <w:spacing w:after="0" w:line="240" w:lineRule="auto"/>
        <w:ind w:firstLine="397"/>
        <w:jc w:val="both"/>
        <w:rPr>
          <w:rFonts w:ascii="Times New Roman" w:hAnsi="Times New Roman"/>
          <w:sz w:val="28"/>
        </w:rPr>
      </w:pPr>
      <w:r w:rsidRPr="00DE1CF8">
        <w:rPr>
          <w:rFonts w:ascii="Times New Roman" w:hAnsi="Times New Roman"/>
          <w:sz w:val="28"/>
        </w:rPr>
        <w:t xml:space="preserve">Если формула представляет собой систему уравнений, то номер помещается против середины группы формул, </w:t>
      </w:r>
      <w:proofErr w:type="gramStart"/>
      <w:r w:rsidRPr="00DE1CF8">
        <w:rPr>
          <w:rFonts w:ascii="Times New Roman" w:hAnsi="Times New Roman"/>
          <w:sz w:val="28"/>
        </w:rPr>
        <w:t>например</w:t>
      </w:r>
      <w:proofErr w:type="gramEnd"/>
      <w:r w:rsidRPr="00DE1CF8">
        <w:rPr>
          <w:rFonts w:ascii="Times New Roman" w:hAnsi="Times New Roman"/>
          <w:sz w:val="28"/>
        </w:rPr>
        <w:t>:</w:t>
      </w:r>
    </w:p>
    <w:p w:rsidR="00370271" w:rsidRDefault="00370271" w:rsidP="00DF5551">
      <w:pPr>
        <w:spacing w:after="0" w:line="240" w:lineRule="auto"/>
        <w:ind w:firstLine="397"/>
        <w:jc w:val="both"/>
        <w:rPr>
          <w:rFonts w:ascii="Times New Roman" w:hAnsi="Times New Roman"/>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5"/>
      </w:tblGrid>
      <w:tr w:rsidR="00370271" w:rsidTr="00370271">
        <w:tc>
          <w:tcPr>
            <w:tcW w:w="8359" w:type="dxa"/>
            <w:vAlign w:val="center"/>
          </w:tcPr>
          <w:p w:rsidR="00370271" w:rsidRDefault="00AF5C03" w:rsidP="007D79C8">
            <w:pPr>
              <w:tabs>
                <w:tab w:val="left" w:pos="6530"/>
              </w:tabs>
              <w:spacing w:after="0"/>
              <w:jc w:val="both"/>
              <w:rPr>
                <w:rFonts w:ascii="Times New Roman" w:hAnsi="Times New Roman"/>
                <w:sz w:val="28"/>
                <w:szCs w:val="28"/>
              </w:rPr>
            </w:pPr>
            <m:oMathPara>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bSup>
                          <m:sSubSupPr>
                            <m:ctrlPr>
                              <w:rPr>
                                <w:rFonts w:ascii="Cambria Math" w:hAnsi="Cambria Math"/>
                                <w:bCs/>
                                <w:sz w:val="24"/>
                                <w:szCs w:val="28"/>
                                <w:lang w:val="en-US"/>
                              </w:rPr>
                            </m:ctrlPr>
                          </m:sSubSupPr>
                          <m:e>
                            <m:r>
                              <w:rPr>
                                <w:rFonts w:ascii="Cambria Math" w:hAnsi="Cambria Math"/>
                                <w:sz w:val="24"/>
                                <w:szCs w:val="28"/>
                                <w:lang w:val="en-US"/>
                              </w:rPr>
                              <m:t>p</m:t>
                            </m:r>
                          </m:e>
                          <m:sub>
                            <m:r>
                              <w:rPr>
                                <w:rFonts w:ascii="Cambria Math" w:hAnsi="Cambria Math"/>
                                <w:sz w:val="24"/>
                                <w:szCs w:val="28"/>
                              </w:rPr>
                              <m:t>опт</m:t>
                            </m:r>
                          </m:sub>
                          <m:sup>
                            <m:r>
                              <w:rPr>
                                <w:rFonts w:ascii="Cambria Math" w:hAnsi="Cambria Math"/>
                                <w:sz w:val="24"/>
                                <w:szCs w:val="28"/>
                                <w:lang w:val="en-US"/>
                              </w:rPr>
                              <m:t>j</m:t>
                            </m:r>
                          </m:sup>
                        </m:sSubSup>
                        <m:r>
                          <w:rPr>
                            <w:rFonts w:ascii="Cambria Math" w:hAnsi="Cambria Math"/>
                            <w:sz w:val="24"/>
                            <w:szCs w:val="28"/>
                            <w:lang w:val="en-US"/>
                          </w:rPr>
                          <m:t>=</m:t>
                        </m:r>
                        <m:nary>
                          <m:naryPr>
                            <m:chr m:val="∑"/>
                            <m:limLoc m:val="undOvr"/>
                            <m:ctrlPr>
                              <w:rPr>
                                <w:rFonts w:ascii="Cambria Math" w:hAnsi="Cambria Math"/>
                                <w:bCs/>
                                <w:i/>
                                <w:sz w:val="24"/>
                                <w:szCs w:val="28"/>
                                <w:lang w:val="en-US"/>
                              </w:rPr>
                            </m:ctrlPr>
                          </m:naryPr>
                          <m:sub>
                            <m:r>
                              <w:rPr>
                                <w:rFonts w:ascii="Cambria Math" w:hAnsi="Cambria Math"/>
                                <w:sz w:val="24"/>
                                <w:szCs w:val="28"/>
                                <w:lang w:val="en-US"/>
                              </w:rPr>
                              <m:t>i=1</m:t>
                            </m:r>
                          </m:sub>
                          <m:sup>
                            <m:r>
                              <w:rPr>
                                <w:rFonts w:ascii="Cambria Math" w:hAnsi="Cambria Math"/>
                                <w:sz w:val="24"/>
                                <w:szCs w:val="28"/>
                                <w:lang w:val="en-US"/>
                              </w:rPr>
                              <m:t>n</m:t>
                            </m:r>
                          </m:sup>
                          <m:e>
                            <m:sSubSup>
                              <m:sSubSupPr>
                                <m:ctrlPr>
                                  <w:rPr>
                                    <w:rFonts w:ascii="Cambria Math" w:hAnsi="Cambria Math"/>
                                    <w:bCs/>
                                    <w:i/>
                                    <w:sz w:val="24"/>
                                    <w:szCs w:val="28"/>
                                    <w:lang w:val="en-US"/>
                                  </w:rPr>
                                </m:ctrlPr>
                              </m:sSubSupPr>
                              <m:e>
                                <m:r>
                                  <w:rPr>
                                    <w:rFonts w:ascii="Cambria Math" w:hAnsi="Cambria Math"/>
                                    <w:sz w:val="24"/>
                                    <w:szCs w:val="28"/>
                                    <w:lang w:val="en-US"/>
                                  </w:rPr>
                                  <m:t>p</m:t>
                                </m:r>
                              </m:e>
                              <m:sub>
                                <m:sSub>
                                  <m:sSubPr>
                                    <m:ctrlPr>
                                      <w:rPr>
                                        <w:rFonts w:ascii="Cambria Math" w:hAnsi="Cambria Math"/>
                                        <w:bCs/>
                                        <w:i/>
                                        <w:sz w:val="24"/>
                                        <w:szCs w:val="28"/>
                                        <w:lang w:val="en-US"/>
                                      </w:rPr>
                                    </m:ctrlPr>
                                  </m:sSubPr>
                                  <m:e>
                                    <m:r>
                                      <w:rPr>
                                        <w:rFonts w:ascii="Cambria Math" w:hAnsi="Cambria Math"/>
                                        <w:sz w:val="24"/>
                                        <w:szCs w:val="28"/>
                                        <w:lang w:val="en-US"/>
                                      </w:rPr>
                                      <m:t>опт</m:t>
                                    </m:r>
                                  </m:e>
                                  <m:sub>
                                    <m:r>
                                      <w:rPr>
                                        <w:rFonts w:ascii="Cambria Math" w:hAnsi="Cambria Math"/>
                                        <w:sz w:val="24"/>
                                        <w:szCs w:val="28"/>
                                        <w:lang w:val="en-US"/>
                                      </w:rPr>
                                      <m:t>i</m:t>
                                    </m:r>
                                  </m:sub>
                                </m:sSub>
                              </m:sub>
                              <m:sup>
                                <m:r>
                                  <w:rPr>
                                    <w:rFonts w:ascii="Cambria Math" w:hAnsi="Cambria Math"/>
                                    <w:sz w:val="24"/>
                                    <w:szCs w:val="28"/>
                                    <w:lang w:val="en-US"/>
                                  </w:rPr>
                                  <m:t>j</m:t>
                                </m:r>
                              </m:sup>
                            </m:sSubSup>
                          </m:e>
                        </m:nary>
                        <m:r>
                          <w:rPr>
                            <w:rFonts w:ascii="Cambria Math" w:hAnsi="Cambria Math"/>
                            <w:sz w:val="24"/>
                            <w:szCs w:val="28"/>
                            <w:lang w:val="en-US"/>
                          </w:rPr>
                          <m:t>∙</m:t>
                        </m:r>
                        <m:r>
                          <m:rPr>
                            <m:sty m:val="p"/>
                          </m:rPr>
                          <w:rPr>
                            <w:rFonts w:ascii="Cambria Math" w:eastAsia="Calibri" w:hAnsi="Cambria Math"/>
                            <w:position w:val="-12"/>
                            <w:lang w:eastAsia="en-US"/>
                          </w:rPr>
                          <w:object w:dxaOrig="268" w:dyaOrig="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25pt;height:19pt" o:ole="">
                              <v:imagedata r:id="rId18" o:title=""/>
                            </v:shape>
                            <o:OLEObject Type="Embed" ProgID="Equation.3" ShapeID="_x0000_i1031" DrawAspect="Content" ObjectID="_1609427366" r:id="rId19"/>
                          </w:object>
                        </m:r>
                      </m:e>
                      <m:e>
                        <m:sSubSup>
                          <m:sSubSupPr>
                            <m:ctrlPr>
                              <w:rPr>
                                <w:rFonts w:ascii="Cambria Math" w:hAnsi="Cambria Math"/>
                                <w:bCs/>
                                <w:sz w:val="24"/>
                                <w:szCs w:val="28"/>
                                <w:lang w:val="en-US"/>
                              </w:rPr>
                            </m:ctrlPr>
                          </m:sSubSupPr>
                          <m:e>
                            <m:r>
                              <w:rPr>
                                <w:rFonts w:ascii="Cambria Math" w:hAnsi="Cambria Math"/>
                                <w:sz w:val="24"/>
                                <w:szCs w:val="28"/>
                                <w:lang w:val="en-US"/>
                              </w:rPr>
                              <m:t>p</m:t>
                            </m:r>
                          </m:e>
                          <m:sub>
                            <m:r>
                              <w:rPr>
                                <w:rFonts w:ascii="Cambria Math" w:hAnsi="Cambria Math"/>
                                <w:sz w:val="24"/>
                                <w:szCs w:val="28"/>
                                <w:lang w:val="en-US"/>
                              </w:rPr>
                              <m:t>реал</m:t>
                            </m:r>
                          </m:sub>
                          <m:sup>
                            <m:r>
                              <w:rPr>
                                <w:rFonts w:ascii="Cambria Math" w:hAnsi="Cambria Math"/>
                                <w:sz w:val="24"/>
                                <w:szCs w:val="28"/>
                                <w:lang w:val="en-US"/>
                              </w:rPr>
                              <m:t>j</m:t>
                            </m:r>
                          </m:sup>
                        </m:sSubSup>
                        <m:r>
                          <w:rPr>
                            <w:rFonts w:ascii="Cambria Math" w:hAnsi="Cambria Math"/>
                            <w:sz w:val="24"/>
                            <w:szCs w:val="28"/>
                            <w:lang w:val="en-US"/>
                          </w:rPr>
                          <m:t>=</m:t>
                        </m:r>
                        <m:nary>
                          <m:naryPr>
                            <m:chr m:val="∑"/>
                            <m:limLoc m:val="undOvr"/>
                            <m:ctrlPr>
                              <w:rPr>
                                <w:rFonts w:ascii="Cambria Math" w:hAnsi="Cambria Math"/>
                                <w:bCs/>
                                <w:i/>
                                <w:sz w:val="24"/>
                                <w:szCs w:val="28"/>
                                <w:lang w:val="en-US"/>
                              </w:rPr>
                            </m:ctrlPr>
                          </m:naryPr>
                          <m:sub>
                            <m:r>
                              <w:rPr>
                                <w:rFonts w:ascii="Cambria Math" w:hAnsi="Cambria Math"/>
                                <w:sz w:val="24"/>
                                <w:szCs w:val="28"/>
                                <w:lang w:val="en-US"/>
                              </w:rPr>
                              <m:t>i=1</m:t>
                            </m:r>
                          </m:sub>
                          <m:sup>
                            <m:r>
                              <w:rPr>
                                <w:rFonts w:ascii="Cambria Math" w:hAnsi="Cambria Math"/>
                                <w:sz w:val="24"/>
                                <w:szCs w:val="28"/>
                                <w:lang w:val="en-US"/>
                              </w:rPr>
                              <m:t>n</m:t>
                            </m:r>
                          </m:sup>
                          <m:e>
                            <m:sSubSup>
                              <m:sSubSupPr>
                                <m:ctrlPr>
                                  <w:rPr>
                                    <w:rFonts w:ascii="Cambria Math" w:hAnsi="Cambria Math"/>
                                    <w:bCs/>
                                    <w:i/>
                                    <w:sz w:val="24"/>
                                    <w:szCs w:val="28"/>
                                    <w:lang w:val="en-US"/>
                                  </w:rPr>
                                </m:ctrlPr>
                              </m:sSubSupPr>
                              <m:e>
                                <m:r>
                                  <w:rPr>
                                    <w:rFonts w:ascii="Cambria Math" w:hAnsi="Cambria Math"/>
                                    <w:sz w:val="24"/>
                                    <w:szCs w:val="28"/>
                                    <w:lang w:val="en-US"/>
                                  </w:rPr>
                                  <m:t>p</m:t>
                                </m:r>
                              </m:e>
                              <m:sub>
                                <m:sSub>
                                  <m:sSubPr>
                                    <m:ctrlPr>
                                      <w:rPr>
                                        <w:rFonts w:ascii="Cambria Math" w:hAnsi="Cambria Math"/>
                                        <w:bCs/>
                                        <w:i/>
                                        <w:sz w:val="24"/>
                                        <w:szCs w:val="28"/>
                                        <w:lang w:val="en-US"/>
                                      </w:rPr>
                                    </m:ctrlPr>
                                  </m:sSubPr>
                                  <m:e>
                                    <m:r>
                                      <w:rPr>
                                        <w:rFonts w:ascii="Cambria Math" w:hAnsi="Cambria Math"/>
                                        <w:sz w:val="24"/>
                                        <w:szCs w:val="28"/>
                                      </w:rPr>
                                      <m:t>реал</m:t>
                                    </m:r>
                                  </m:e>
                                  <m:sub>
                                    <m:r>
                                      <w:rPr>
                                        <w:rFonts w:ascii="Cambria Math" w:hAnsi="Cambria Math"/>
                                        <w:sz w:val="24"/>
                                        <w:szCs w:val="28"/>
                                        <w:lang w:val="en-US"/>
                                      </w:rPr>
                                      <m:t>i</m:t>
                                    </m:r>
                                  </m:sub>
                                </m:sSub>
                              </m:sub>
                              <m:sup>
                                <m:r>
                                  <w:rPr>
                                    <w:rFonts w:ascii="Cambria Math" w:hAnsi="Cambria Math"/>
                                    <w:sz w:val="24"/>
                                    <w:szCs w:val="28"/>
                                    <w:lang w:val="en-US"/>
                                  </w:rPr>
                                  <m:t>j</m:t>
                                </m:r>
                              </m:sup>
                            </m:sSubSup>
                          </m:e>
                        </m:nary>
                        <m:r>
                          <w:rPr>
                            <w:rFonts w:ascii="Cambria Math" w:hAnsi="Cambria Math"/>
                            <w:sz w:val="24"/>
                            <w:szCs w:val="28"/>
                            <w:lang w:val="en-US"/>
                          </w:rPr>
                          <m:t>∙</m:t>
                        </m:r>
                        <m:r>
                          <m:rPr>
                            <m:sty m:val="p"/>
                          </m:rPr>
                          <w:rPr>
                            <w:rFonts w:ascii="Cambria Math" w:eastAsia="Calibri" w:hAnsi="Cambria Math"/>
                            <w:position w:val="-12"/>
                            <w:lang w:eastAsia="en-US"/>
                          </w:rPr>
                          <w:object w:dxaOrig="268" w:dyaOrig="368">
                            <v:shape id="_x0000_i1032" type="#_x0000_t75" style="width:13.25pt;height:19pt" o:ole="">
                              <v:imagedata r:id="rId18" o:title=""/>
                            </v:shape>
                            <o:OLEObject Type="Embed" ProgID="Equation.3" ShapeID="_x0000_i1032" DrawAspect="Content" ObjectID="_1609427367" r:id="rId20"/>
                          </w:object>
                        </m:r>
                      </m:e>
                      <m:e>
                        <m:sSubSup>
                          <m:sSubSupPr>
                            <m:ctrlPr>
                              <w:rPr>
                                <w:rFonts w:ascii="Cambria Math" w:hAnsi="Cambria Math"/>
                                <w:bCs/>
                                <w:sz w:val="24"/>
                                <w:szCs w:val="28"/>
                                <w:lang w:val="en-US"/>
                              </w:rPr>
                            </m:ctrlPr>
                          </m:sSubSupPr>
                          <m:e>
                            <m:r>
                              <w:rPr>
                                <w:rFonts w:ascii="Cambria Math" w:hAnsi="Cambria Math"/>
                                <w:sz w:val="24"/>
                                <w:szCs w:val="28"/>
                                <w:lang w:val="en-US"/>
                              </w:rPr>
                              <m:t>p</m:t>
                            </m:r>
                          </m:e>
                          <m:sub>
                            <m:r>
                              <w:rPr>
                                <w:rFonts w:ascii="Cambria Math" w:hAnsi="Cambria Math"/>
                                <w:sz w:val="24"/>
                                <w:szCs w:val="28"/>
                              </w:rPr>
                              <m:t>пес</m:t>
                            </m:r>
                          </m:sub>
                          <m:sup>
                            <m:r>
                              <w:rPr>
                                <w:rFonts w:ascii="Cambria Math" w:hAnsi="Cambria Math"/>
                                <w:sz w:val="24"/>
                                <w:szCs w:val="28"/>
                                <w:lang w:val="en-US"/>
                              </w:rPr>
                              <m:t>j</m:t>
                            </m:r>
                          </m:sup>
                        </m:sSubSup>
                        <m:r>
                          <w:rPr>
                            <w:rFonts w:ascii="Cambria Math" w:hAnsi="Cambria Math"/>
                            <w:sz w:val="24"/>
                            <w:szCs w:val="28"/>
                            <w:lang w:val="en-US"/>
                          </w:rPr>
                          <m:t>=</m:t>
                        </m:r>
                        <m:nary>
                          <m:naryPr>
                            <m:chr m:val="∑"/>
                            <m:limLoc m:val="undOvr"/>
                            <m:ctrlPr>
                              <w:rPr>
                                <w:rFonts w:ascii="Cambria Math" w:hAnsi="Cambria Math"/>
                                <w:bCs/>
                                <w:i/>
                                <w:sz w:val="24"/>
                                <w:szCs w:val="28"/>
                                <w:lang w:val="en-US"/>
                              </w:rPr>
                            </m:ctrlPr>
                          </m:naryPr>
                          <m:sub>
                            <m:r>
                              <w:rPr>
                                <w:rFonts w:ascii="Cambria Math" w:hAnsi="Cambria Math"/>
                                <w:sz w:val="24"/>
                                <w:szCs w:val="28"/>
                                <w:lang w:val="en-US"/>
                              </w:rPr>
                              <m:t>i=1</m:t>
                            </m:r>
                          </m:sub>
                          <m:sup>
                            <m:r>
                              <w:rPr>
                                <w:rFonts w:ascii="Cambria Math" w:hAnsi="Cambria Math"/>
                                <w:sz w:val="24"/>
                                <w:szCs w:val="28"/>
                                <w:lang w:val="en-US"/>
                              </w:rPr>
                              <m:t>n</m:t>
                            </m:r>
                          </m:sup>
                          <m:e>
                            <m:sSubSup>
                              <m:sSubSupPr>
                                <m:ctrlPr>
                                  <w:rPr>
                                    <w:rFonts w:ascii="Cambria Math" w:hAnsi="Cambria Math"/>
                                    <w:bCs/>
                                    <w:i/>
                                    <w:sz w:val="24"/>
                                    <w:szCs w:val="28"/>
                                    <w:lang w:val="en-US"/>
                                  </w:rPr>
                                </m:ctrlPr>
                              </m:sSubSupPr>
                              <m:e>
                                <m:r>
                                  <w:rPr>
                                    <w:rFonts w:ascii="Cambria Math" w:hAnsi="Cambria Math"/>
                                    <w:sz w:val="24"/>
                                    <w:szCs w:val="28"/>
                                    <w:lang w:val="en-US"/>
                                  </w:rPr>
                                  <m:t>p</m:t>
                                </m:r>
                              </m:e>
                              <m:sub>
                                <m:sSub>
                                  <m:sSubPr>
                                    <m:ctrlPr>
                                      <w:rPr>
                                        <w:rFonts w:ascii="Cambria Math" w:hAnsi="Cambria Math"/>
                                        <w:bCs/>
                                        <w:i/>
                                        <w:sz w:val="24"/>
                                        <w:szCs w:val="28"/>
                                        <w:lang w:val="en-US"/>
                                      </w:rPr>
                                    </m:ctrlPr>
                                  </m:sSubPr>
                                  <m:e>
                                    <m:r>
                                      <w:rPr>
                                        <w:rFonts w:ascii="Cambria Math" w:hAnsi="Cambria Math"/>
                                        <w:sz w:val="24"/>
                                        <w:szCs w:val="28"/>
                                        <w:lang w:val="en-US"/>
                                      </w:rPr>
                                      <m:t>пес</m:t>
                                    </m:r>
                                  </m:e>
                                  <m:sub>
                                    <m:r>
                                      <w:rPr>
                                        <w:rFonts w:ascii="Cambria Math" w:hAnsi="Cambria Math"/>
                                        <w:sz w:val="24"/>
                                        <w:szCs w:val="28"/>
                                        <w:lang w:val="en-US"/>
                                      </w:rPr>
                                      <m:t>i</m:t>
                                    </m:r>
                                  </m:sub>
                                </m:sSub>
                              </m:sub>
                              <m:sup>
                                <m:r>
                                  <w:rPr>
                                    <w:rFonts w:ascii="Cambria Math" w:hAnsi="Cambria Math"/>
                                    <w:sz w:val="24"/>
                                    <w:szCs w:val="28"/>
                                    <w:lang w:val="en-US"/>
                                  </w:rPr>
                                  <m:t>j</m:t>
                                </m:r>
                              </m:sup>
                            </m:sSubSup>
                          </m:e>
                        </m:nary>
                        <m:r>
                          <w:rPr>
                            <w:rFonts w:ascii="Cambria Math" w:hAnsi="Cambria Math"/>
                            <w:sz w:val="24"/>
                            <w:szCs w:val="28"/>
                            <w:lang w:val="en-US"/>
                          </w:rPr>
                          <m:t>∙</m:t>
                        </m:r>
                        <m:r>
                          <m:rPr>
                            <m:sty m:val="p"/>
                          </m:rPr>
                          <w:rPr>
                            <w:rFonts w:ascii="Cambria Math" w:eastAsia="Calibri" w:hAnsi="Cambria Math"/>
                            <w:position w:val="-12"/>
                            <w:lang w:eastAsia="en-US"/>
                          </w:rPr>
                          <w:object w:dxaOrig="268" w:dyaOrig="368">
                            <v:shape id="_x0000_i1033" type="#_x0000_t75" style="width:13.25pt;height:19pt" o:ole="">
                              <v:imagedata r:id="rId18" o:title=""/>
                            </v:shape>
                            <o:OLEObject Type="Embed" ProgID="Equation.3" ShapeID="_x0000_i1033" DrawAspect="Content" ObjectID="_1609427368" r:id="rId21"/>
                          </w:object>
                        </m:r>
                        <m:ctrlPr>
                          <w:rPr>
                            <w:rFonts w:ascii="Cambria Math" w:eastAsia="Cambria Math" w:hAnsi="Cambria Math"/>
                            <w:lang w:eastAsia="en-US"/>
                          </w:rPr>
                        </m:ctrlPr>
                      </m:e>
                      <m:e>
                        <m:sSubSup>
                          <m:sSubSupPr>
                            <m:ctrlPr>
                              <w:rPr>
                                <w:rFonts w:ascii="Cambria Math" w:hAnsi="Cambria Math"/>
                                <w:bCs/>
                                <w:sz w:val="24"/>
                                <w:szCs w:val="28"/>
                                <w:lang w:val="en-US"/>
                              </w:rPr>
                            </m:ctrlPr>
                          </m:sSubSupPr>
                          <m:e>
                            <m:r>
                              <w:rPr>
                                <w:rFonts w:ascii="Cambria Math" w:hAnsi="Cambria Math"/>
                                <w:sz w:val="24"/>
                                <w:szCs w:val="28"/>
                                <w:lang w:val="en-US"/>
                              </w:rPr>
                              <m:t>p</m:t>
                            </m:r>
                          </m:e>
                          <m:sub>
                            <m:r>
                              <w:rPr>
                                <w:rFonts w:ascii="Cambria Math" w:hAnsi="Cambria Math"/>
                                <w:sz w:val="24"/>
                                <w:szCs w:val="28"/>
                              </w:rPr>
                              <m:t>опт</m:t>
                            </m:r>
                          </m:sub>
                          <m:sup>
                            <m:r>
                              <w:rPr>
                                <w:rFonts w:ascii="Cambria Math" w:hAnsi="Cambria Math"/>
                                <w:sz w:val="24"/>
                                <w:szCs w:val="28"/>
                                <w:lang w:val="en-US"/>
                              </w:rPr>
                              <m:t>j</m:t>
                            </m:r>
                          </m:sup>
                        </m:sSubSup>
                        <m:sSubSup>
                          <m:sSubSupPr>
                            <m:ctrlPr>
                              <w:rPr>
                                <w:rFonts w:ascii="Cambria Math" w:hAnsi="Cambria Math"/>
                                <w:bCs/>
                                <w:sz w:val="24"/>
                                <w:szCs w:val="28"/>
                                <w:lang w:val="en-US"/>
                              </w:rPr>
                            </m:ctrlPr>
                          </m:sSubSupPr>
                          <m:e>
                            <m:r>
                              <w:rPr>
                                <w:rFonts w:ascii="Cambria Math" w:hAnsi="Cambria Math"/>
                                <w:sz w:val="24"/>
                                <w:szCs w:val="28"/>
                                <w:lang w:val="en-US"/>
                              </w:rPr>
                              <m:t>+p</m:t>
                            </m:r>
                          </m:e>
                          <m:sub>
                            <m:r>
                              <w:rPr>
                                <w:rFonts w:ascii="Cambria Math" w:hAnsi="Cambria Math"/>
                                <w:sz w:val="24"/>
                                <w:szCs w:val="28"/>
                              </w:rPr>
                              <m:t>наиб.вер</m:t>
                            </m:r>
                          </m:sub>
                          <m:sup>
                            <m:r>
                              <w:rPr>
                                <w:rFonts w:ascii="Cambria Math" w:hAnsi="Cambria Math"/>
                                <w:sz w:val="24"/>
                                <w:szCs w:val="28"/>
                                <w:lang w:val="en-US"/>
                              </w:rPr>
                              <m:t>j</m:t>
                            </m:r>
                          </m:sup>
                        </m:sSubSup>
                        <m:sSubSup>
                          <m:sSubSupPr>
                            <m:ctrlPr>
                              <w:rPr>
                                <w:rFonts w:ascii="Cambria Math" w:hAnsi="Cambria Math"/>
                                <w:bCs/>
                                <w:sz w:val="24"/>
                                <w:szCs w:val="28"/>
                                <w:lang w:val="en-US"/>
                              </w:rPr>
                            </m:ctrlPr>
                          </m:sSubSupPr>
                          <m:e>
                            <m:r>
                              <w:rPr>
                                <w:rFonts w:ascii="Cambria Math" w:hAnsi="Cambria Math"/>
                                <w:sz w:val="24"/>
                                <w:szCs w:val="28"/>
                                <w:lang w:val="en-US"/>
                              </w:rPr>
                              <m:t>+p</m:t>
                            </m:r>
                          </m:e>
                          <m:sub>
                            <m:r>
                              <w:rPr>
                                <w:rFonts w:ascii="Cambria Math" w:hAnsi="Cambria Math"/>
                                <w:sz w:val="24"/>
                                <w:szCs w:val="28"/>
                              </w:rPr>
                              <m:t>пес</m:t>
                            </m:r>
                          </m:sub>
                          <m:sup>
                            <m:r>
                              <w:rPr>
                                <w:rFonts w:ascii="Cambria Math" w:hAnsi="Cambria Math"/>
                                <w:sz w:val="24"/>
                                <w:szCs w:val="28"/>
                                <w:lang w:val="en-US"/>
                              </w:rPr>
                              <m:t>j</m:t>
                            </m:r>
                          </m:sup>
                        </m:sSubSup>
                        <m:r>
                          <w:rPr>
                            <w:rFonts w:ascii="Cambria Math" w:hAnsi="Cambria Math"/>
                            <w:sz w:val="24"/>
                            <w:szCs w:val="28"/>
                            <w:lang w:val="en-US"/>
                          </w:rPr>
                          <m:t>=1</m:t>
                        </m:r>
                      </m:e>
                    </m:eqArr>
                  </m:e>
                </m:d>
              </m:oMath>
            </m:oMathPara>
          </w:p>
        </w:tc>
        <w:tc>
          <w:tcPr>
            <w:tcW w:w="705" w:type="dxa"/>
            <w:vAlign w:val="center"/>
          </w:tcPr>
          <w:p w:rsidR="00370271" w:rsidRDefault="00370271" w:rsidP="00A54A77">
            <w:pPr>
              <w:tabs>
                <w:tab w:val="left" w:pos="6530"/>
              </w:tabs>
              <w:spacing w:after="0"/>
              <w:jc w:val="both"/>
              <w:rPr>
                <w:rFonts w:ascii="Times New Roman" w:hAnsi="Times New Roman"/>
                <w:sz w:val="28"/>
                <w:szCs w:val="28"/>
              </w:rPr>
            </w:pPr>
            <w:r>
              <w:rPr>
                <w:rFonts w:ascii="Times New Roman" w:hAnsi="Times New Roman"/>
                <w:sz w:val="28"/>
                <w:szCs w:val="28"/>
              </w:rPr>
              <w:t>(10)</w:t>
            </w:r>
          </w:p>
        </w:tc>
      </w:tr>
    </w:tbl>
    <w:p w:rsidR="00A54A77" w:rsidRPr="00A54A77" w:rsidRDefault="00370271" w:rsidP="00A76D92">
      <w:pPr>
        <w:spacing w:after="0" w:line="240" w:lineRule="auto"/>
        <w:contextualSpacing/>
        <w:jc w:val="both"/>
        <w:rPr>
          <w:rFonts w:ascii="Times New Roman" w:hAnsi="Times New Roman"/>
          <w:sz w:val="28"/>
          <w:szCs w:val="28"/>
        </w:rPr>
      </w:pPr>
      <w:r>
        <w:rPr>
          <w:rFonts w:ascii="Times New Roman" w:hAnsi="Times New Roman"/>
          <w:sz w:val="28"/>
          <w:szCs w:val="28"/>
        </w:rPr>
        <w:t>г</w:t>
      </w:r>
      <w:r w:rsidR="00A54A77" w:rsidRPr="00A54A77">
        <w:rPr>
          <w:rFonts w:ascii="Times New Roman" w:hAnsi="Times New Roman"/>
          <w:sz w:val="28"/>
          <w:szCs w:val="28"/>
        </w:rPr>
        <w:t>де</w:t>
      </w:r>
      <w:r>
        <w:rPr>
          <w:rFonts w:ascii="Times New Roman" w:hAnsi="Times New Roman"/>
          <w:sz w:val="28"/>
          <w:szCs w:val="28"/>
        </w:rPr>
        <w:t xml:space="preserve"> </w:t>
      </w:r>
      <m:oMath>
        <m:sSubSup>
          <m:sSubSupPr>
            <m:ctrlPr>
              <w:rPr>
                <w:rFonts w:ascii="Cambria Math" w:hAnsi="Cambria Math"/>
                <w:bCs/>
                <w:sz w:val="24"/>
                <w:szCs w:val="28"/>
                <w:lang w:val="en-US"/>
              </w:rPr>
            </m:ctrlPr>
          </m:sSubSupPr>
          <m:e>
            <m:r>
              <w:rPr>
                <w:rFonts w:ascii="Cambria Math" w:hAnsi="Cambria Math"/>
                <w:sz w:val="24"/>
                <w:szCs w:val="28"/>
                <w:lang w:val="en-US"/>
              </w:rPr>
              <m:t>p</m:t>
            </m:r>
          </m:e>
          <m:sub>
            <m:r>
              <w:rPr>
                <w:rFonts w:ascii="Cambria Math" w:hAnsi="Cambria Math"/>
                <w:sz w:val="24"/>
                <w:szCs w:val="28"/>
              </w:rPr>
              <m:t>опт</m:t>
            </m:r>
          </m:sub>
          <m:sup>
            <m:r>
              <w:rPr>
                <w:rFonts w:ascii="Cambria Math" w:hAnsi="Cambria Math"/>
                <w:sz w:val="24"/>
                <w:szCs w:val="28"/>
                <w:lang w:val="en-US"/>
              </w:rPr>
              <m:t>j</m:t>
            </m:r>
          </m:sup>
        </m:sSubSup>
        <m:r>
          <w:rPr>
            <w:rFonts w:ascii="Cambria Math" w:hAnsi="Cambria Math"/>
            <w:sz w:val="24"/>
            <w:szCs w:val="28"/>
          </w:rPr>
          <m:t>,</m:t>
        </m:r>
      </m:oMath>
      <w:r w:rsidR="00A54A77" w:rsidRPr="00A54A77">
        <w:rPr>
          <w:rFonts w:ascii="Times New Roman" w:hAnsi="Times New Roman"/>
          <w:sz w:val="28"/>
          <w:szCs w:val="28"/>
        </w:rPr>
        <w:t xml:space="preserve"> </w:t>
      </w:r>
      <m:oMath>
        <m:sSubSup>
          <m:sSubSupPr>
            <m:ctrlPr>
              <w:rPr>
                <w:rFonts w:ascii="Cambria Math" w:hAnsi="Cambria Math"/>
                <w:bCs/>
                <w:sz w:val="24"/>
                <w:szCs w:val="28"/>
                <w:lang w:val="en-US"/>
              </w:rPr>
            </m:ctrlPr>
          </m:sSubSupPr>
          <m:e>
            <m:r>
              <w:rPr>
                <w:rFonts w:ascii="Cambria Math" w:hAnsi="Cambria Math"/>
                <w:sz w:val="24"/>
                <w:szCs w:val="28"/>
                <w:lang w:val="en-US"/>
              </w:rPr>
              <m:t>p</m:t>
            </m:r>
          </m:e>
          <m:sub>
            <m:r>
              <w:rPr>
                <w:rFonts w:ascii="Cambria Math" w:hAnsi="Cambria Math"/>
                <w:sz w:val="24"/>
                <w:szCs w:val="28"/>
              </w:rPr>
              <m:t>реал</m:t>
            </m:r>
          </m:sub>
          <m:sup>
            <m:r>
              <w:rPr>
                <w:rFonts w:ascii="Cambria Math" w:hAnsi="Cambria Math"/>
                <w:sz w:val="24"/>
                <w:szCs w:val="28"/>
                <w:lang w:val="en-US"/>
              </w:rPr>
              <m:t>j</m:t>
            </m:r>
          </m:sup>
        </m:sSubSup>
      </m:oMath>
      <w:r w:rsidR="003224B3">
        <w:rPr>
          <w:rFonts w:ascii="Times New Roman" w:hAnsi="Times New Roman"/>
          <w:bCs/>
          <w:sz w:val="24"/>
          <w:szCs w:val="28"/>
        </w:rPr>
        <w:t>,</w:t>
      </w:r>
      <w:r w:rsidR="00706E55">
        <w:rPr>
          <w:rFonts w:ascii="Times New Roman" w:hAnsi="Times New Roman"/>
          <w:bCs/>
          <w:sz w:val="24"/>
          <w:szCs w:val="28"/>
        </w:rPr>
        <w:t xml:space="preserve"> </w:t>
      </w:r>
      <m:oMath>
        <m:sSubSup>
          <m:sSubSupPr>
            <m:ctrlPr>
              <w:rPr>
                <w:rFonts w:ascii="Cambria Math" w:hAnsi="Cambria Math"/>
                <w:bCs/>
                <w:sz w:val="24"/>
                <w:szCs w:val="28"/>
                <w:lang w:val="en-US"/>
              </w:rPr>
            </m:ctrlPr>
          </m:sSubSupPr>
          <m:e>
            <m:r>
              <w:rPr>
                <w:rFonts w:ascii="Cambria Math" w:hAnsi="Cambria Math"/>
                <w:sz w:val="24"/>
                <w:szCs w:val="28"/>
                <w:lang w:val="en-US"/>
              </w:rPr>
              <m:t>p</m:t>
            </m:r>
          </m:e>
          <m:sub>
            <m:r>
              <w:rPr>
                <w:rFonts w:ascii="Cambria Math" w:hAnsi="Cambria Math"/>
                <w:sz w:val="24"/>
                <w:szCs w:val="28"/>
              </w:rPr>
              <m:t>пес</m:t>
            </m:r>
          </m:sub>
          <m:sup>
            <m:r>
              <w:rPr>
                <w:rFonts w:ascii="Cambria Math" w:hAnsi="Cambria Math"/>
                <w:sz w:val="24"/>
                <w:szCs w:val="28"/>
                <w:lang w:val="en-US"/>
              </w:rPr>
              <m:t>j</m:t>
            </m:r>
          </m:sup>
        </m:sSubSup>
      </m:oMath>
      <w:r w:rsidR="003224B3" w:rsidRPr="0042092C">
        <w:t xml:space="preserve"> </w:t>
      </w:r>
      <w:r w:rsidR="003224B3">
        <w:t xml:space="preserve"> </w:t>
      </w:r>
      <w:r w:rsidR="003224B3" w:rsidRPr="0042092C">
        <w:t xml:space="preserve">– </w:t>
      </w:r>
      <w:r w:rsidR="00A54A77" w:rsidRPr="00A54A77">
        <w:rPr>
          <w:rFonts w:ascii="Times New Roman" w:hAnsi="Times New Roman"/>
          <w:sz w:val="28"/>
          <w:szCs w:val="28"/>
        </w:rPr>
        <w:t>вероятности реализации оптимистического</w:t>
      </w:r>
      <w:r w:rsidR="003224B3">
        <w:rPr>
          <w:rFonts w:ascii="Times New Roman" w:hAnsi="Times New Roman"/>
          <w:sz w:val="28"/>
          <w:szCs w:val="28"/>
        </w:rPr>
        <w:t xml:space="preserve">, реалистичного и </w:t>
      </w:r>
      <w:r w:rsidR="001A0687">
        <w:rPr>
          <w:rFonts w:ascii="Times New Roman" w:hAnsi="Times New Roman"/>
          <w:sz w:val="28"/>
          <w:szCs w:val="28"/>
        </w:rPr>
        <w:t>пессимистичного</w:t>
      </w:r>
      <w:r w:rsidR="00A54A77" w:rsidRPr="00A54A77">
        <w:rPr>
          <w:rFonts w:ascii="Times New Roman" w:hAnsi="Times New Roman"/>
          <w:sz w:val="28"/>
          <w:szCs w:val="28"/>
        </w:rPr>
        <w:t xml:space="preserve"> сценария</w:t>
      </w:r>
      <w:r w:rsidR="001A0687">
        <w:rPr>
          <w:rFonts w:ascii="Times New Roman" w:hAnsi="Times New Roman"/>
          <w:sz w:val="28"/>
          <w:szCs w:val="28"/>
        </w:rPr>
        <w:t xml:space="preserve"> соответственно</w:t>
      </w:r>
      <w:r w:rsidR="00A54A77" w:rsidRPr="00A54A77">
        <w:rPr>
          <w:rFonts w:ascii="Times New Roman" w:hAnsi="Times New Roman"/>
          <w:sz w:val="28"/>
          <w:szCs w:val="28"/>
        </w:rPr>
        <w:t xml:space="preserve"> для </w:t>
      </w:r>
      <w:r w:rsidR="007D79C8">
        <w:rPr>
          <w:rFonts w:ascii="Times New Roman" w:hAnsi="Times New Roman"/>
          <w:sz w:val="28"/>
          <w:szCs w:val="28"/>
          <w:lang w:val="en-US"/>
        </w:rPr>
        <w:t>j</w:t>
      </w:r>
      <w:r w:rsidR="007D79C8" w:rsidRPr="007D79C8">
        <w:rPr>
          <w:rFonts w:ascii="Times New Roman" w:hAnsi="Times New Roman"/>
          <w:sz w:val="28"/>
          <w:szCs w:val="28"/>
        </w:rPr>
        <w:t>-</w:t>
      </w:r>
      <w:r w:rsidR="007D79C8">
        <w:rPr>
          <w:rFonts w:ascii="Times New Roman" w:hAnsi="Times New Roman"/>
          <w:sz w:val="28"/>
          <w:szCs w:val="28"/>
        </w:rPr>
        <w:t>го проекта</w:t>
      </w:r>
      <w:r w:rsidR="00A54A77" w:rsidRPr="00A54A77">
        <w:rPr>
          <w:rFonts w:ascii="Times New Roman" w:hAnsi="Times New Roman"/>
          <w:sz w:val="28"/>
          <w:szCs w:val="28"/>
        </w:rPr>
        <w:t>;</w:t>
      </w:r>
      <w:r>
        <w:rPr>
          <w:rFonts w:ascii="Times New Roman" w:hAnsi="Times New Roman"/>
          <w:sz w:val="28"/>
          <w:szCs w:val="28"/>
        </w:rPr>
        <w:t xml:space="preserve"> </w:t>
      </w:r>
      <w:r w:rsidR="00A54A77" w:rsidRPr="00A54A77">
        <w:rPr>
          <w:rFonts w:ascii="Times New Roman" w:hAnsi="Times New Roman"/>
          <w:sz w:val="28"/>
          <w:szCs w:val="28"/>
        </w:rPr>
        <w:t xml:space="preserve">- вероятности реализации </w:t>
      </w:r>
      <w:r w:rsidR="00F33533">
        <w:rPr>
          <w:rFonts w:ascii="Times New Roman" w:hAnsi="Times New Roman"/>
          <w:sz w:val="28"/>
          <w:szCs w:val="28"/>
        </w:rPr>
        <w:t xml:space="preserve">реалистичного </w:t>
      </w:r>
      <w:r w:rsidR="00A54A77" w:rsidRPr="00A54A77">
        <w:rPr>
          <w:rFonts w:ascii="Times New Roman" w:hAnsi="Times New Roman"/>
          <w:sz w:val="28"/>
          <w:szCs w:val="28"/>
        </w:rPr>
        <w:t xml:space="preserve">сценария развития для </w:t>
      </w:r>
      <w:r w:rsidR="00AC738E">
        <w:rPr>
          <w:rFonts w:ascii="Times New Roman" w:hAnsi="Times New Roman"/>
          <w:sz w:val="28"/>
          <w:szCs w:val="28"/>
          <w:lang w:val="en-US"/>
        </w:rPr>
        <w:t>j</w:t>
      </w:r>
      <w:r w:rsidR="00AC738E" w:rsidRPr="007D79C8">
        <w:rPr>
          <w:rFonts w:ascii="Times New Roman" w:hAnsi="Times New Roman"/>
          <w:sz w:val="28"/>
          <w:szCs w:val="28"/>
        </w:rPr>
        <w:t>-</w:t>
      </w:r>
      <w:r w:rsidR="00AC738E">
        <w:rPr>
          <w:rFonts w:ascii="Times New Roman" w:hAnsi="Times New Roman"/>
          <w:sz w:val="28"/>
          <w:szCs w:val="28"/>
        </w:rPr>
        <w:t>го проекта</w:t>
      </w:r>
      <w:r w:rsidR="00A54A77" w:rsidRPr="00A54A77">
        <w:rPr>
          <w:rFonts w:ascii="Times New Roman" w:hAnsi="Times New Roman"/>
          <w:sz w:val="28"/>
          <w:szCs w:val="28"/>
        </w:rPr>
        <w:t>;</w:t>
      </w:r>
      <w:r w:rsidR="00706E55">
        <w:rPr>
          <w:rFonts w:ascii="Times New Roman" w:hAnsi="Times New Roman"/>
          <w:sz w:val="28"/>
          <w:szCs w:val="28"/>
        </w:rPr>
        <w:t xml:space="preserve"> </w:t>
      </w:r>
      <m:oMath>
        <m:r>
          <w:rPr>
            <w:rFonts w:ascii="Cambria Math" w:hAnsi="Cambria Math"/>
            <w:sz w:val="24"/>
            <w:szCs w:val="28"/>
          </w:rPr>
          <m:t xml:space="preserve"> </m:t>
        </m:r>
        <m:sSubSup>
          <m:sSubSupPr>
            <m:ctrlPr>
              <w:rPr>
                <w:rFonts w:ascii="Cambria Math" w:hAnsi="Cambria Math"/>
                <w:bCs/>
                <w:i/>
                <w:sz w:val="24"/>
                <w:szCs w:val="28"/>
                <w:lang w:val="en-US"/>
              </w:rPr>
            </m:ctrlPr>
          </m:sSubSupPr>
          <m:e>
            <m:r>
              <w:rPr>
                <w:rFonts w:ascii="Cambria Math" w:hAnsi="Cambria Math"/>
                <w:sz w:val="24"/>
                <w:szCs w:val="28"/>
                <w:lang w:val="en-US"/>
              </w:rPr>
              <m:t>p</m:t>
            </m:r>
          </m:e>
          <m:sub>
            <m:sSub>
              <m:sSubPr>
                <m:ctrlPr>
                  <w:rPr>
                    <w:rFonts w:ascii="Cambria Math" w:hAnsi="Cambria Math"/>
                    <w:bCs/>
                    <w:i/>
                    <w:sz w:val="24"/>
                    <w:szCs w:val="28"/>
                    <w:lang w:val="en-US"/>
                  </w:rPr>
                </m:ctrlPr>
              </m:sSubPr>
              <m:e>
                <m:r>
                  <w:rPr>
                    <w:rFonts w:ascii="Cambria Math" w:hAnsi="Cambria Math"/>
                    <w:sz w:val="24"/>
                    <w:szCs w:val="28"/>
                  </w:rPr>
                  <m:t>опт</m:t>
                </m:r>
              </m:e>
              <m:sub>
                <m:r>
                  <w:rPr>
                    <w:rFonts w:ascii="Cambria Math" w:hAnsi="Cambria Math"/>
                    <w:sz w:val="24"/>
                    <w:szCs w:val="28"/>
                    <w:lang w:val="en-US"/>
                  </w:rPr>
                  <m:t>i</m:t>
                </m:r>
              </m:sub>
            </m:sSub>
          </m:sub>
          <m:sup>
            <m:r>
              <w:rPr>
                <w:rFonts w:ascii="Cambria Math" w:hAnsi="Cambria Math"/>
                <w:sz w:val="24"/>
                <w:szCs w:val="28"/>
                <w:lang w:val="en-US"/>
              </w:rPr>
              <m:t>j</m:t>
            </m:r>
          </m:sup>
        </m:sSubSup>
      </m:oMath>
      <w:r w:rsidR="001A0687">
        <w:rPr>
          <w:rFonts w:ascii="Times New Roman" w:hAnsi="Times New Roman"/>
          <w:sz w:val="28"/>
          <w:szCs w:val="28"/>
        </w:rPr>
        <w:t>,</w:t>
      </w:r>
      <w:r w:rsidR="00706E55">
        <w:rPr>
          <w:rFonts w:ascii="Times New Roman" w:hAnsi="Times New Roman"/>
          <w:sz w:val="28"/>
          <w:szCs w:val="28"/>
        </w:rPr>
        <w:t xml:space="preserve"> </w:t>
      </w:r>
      <m:oMath>
        <m:sSubSup>
          <m:sSubSupPr>
            <m:ctrlPr>
              <w:rPr>
                <w:rFonts w:ascii="Cambria Math" w:hAnsi="Cambria Math"/>
                <w:bCs/>
                <w:i/>
                <w:sz w:val="24"/>
                <w:szCs w:val="28"/>
                <w:lang w:val="en-US"/>
              </w:rPr>
            </m:ctrlPr>
          </m:sSubSupPr>
          <m:e>
            <m:r>
              <w:rPr>
                <w:rFonts w:ascii="Cambria Math" w:hAnsi="Cambria Math"/>
                <w:sz w:val="24"/>
                <w:szCs w:val="28"/>
                <w:lang w:val="en-US"/>
              </w:rPr>
              <m:t>p</m:t>
            </m:r>
          </m:e>
          <m:sub>
            <m:sSub>
              <m:sSubPr>
                <m:ctrlPr>
                  <w:rPr>
                    <w:rFonts w:ascii="Cambria Math" w:hAnsi="Cambria Math"/>
                    <w:bCs/>
                    <w:i/>
                    <w:sz w:val="24"/>
                    <w:szCs w:val="28"/>
                    <w:lang w:val="en-US"/>
                  </w:rPr>
                </m:ctrlPr>
              </m:sSubPr>
              <m:e>
                <m:r>
                  <w:rPr>
                    <w:rFonts w:ascii="Cambria Math" w:hAnsi="Cambria Math"/>
                    <w:sz w:val="24"/>
                    <w:szCs w:val="28"/>
                  </w:rPr>
                  <m:t>реал</m:t>
                </m:r>
              </m:e>
              <m:sub>
                <m:r>
                  <w:rPr>
                    <w:rFonts w:ascii="Cambria Math" w:hAnsi="Cambria Math"/>
                    <w:sz w:val="24"/>
                    <w:szCs w:val="28"/>
                    <w:lang w:val="en-US"/>
                  </w:rPr>
                  <m:t>i</m:t>
                </m:r>
              </m:sub>
            </m:sSub>
          </m:sub>
          <m:sup>
            <m:r>
              <w:rPr>
                <w:rFonts w:ascii="Cambria Math" w:hAnsi="Cambria Math"/>
                <w:sz w:val="24"/>
                <w:szCs w:val="28"/>
                <w:lang w:val="en-US"/>
              </w:rPr>
              <m:t>j</m:t>
            </m:r>
          </m:sup>
        </m:sSubSup>
      </m:oMath>
      <w:r w:rsidR="001A0687">
        <w:rPr>
          <w:rFonts w:ascii="Times New Roman" w:hAnsi="Times New Roman"/>
          <w:sz w:val="28"/>
          <w:szCs w:val="28"/>
        </w:rPr>
        <w:t>,</w:t>
      </w:r>
      <w:r w:rsidR="00706E55">
        <w:rPr>
          <w:rFonts w:ascii="Times New Roman" w:hAnsi="Times New Roman"/>
          <w:sz w:val="28"/>
          <w:szCs w:val="28"/>
        </w:rPr>
        <w:t xml:space="preserve"> </w:t>
      </w:r>
      <m:oMath>
        <m:r>
          <w:rPr>
            <w:rFonts w:ascii="Cambria Math" w:hAnsi="Cambria Math"/>
            <w:sz w:val="24"/>
            <w:szCs w:val="28"/>
          </w:rPr>
          <m:t xml:space="preserve"> </m:t>
        </m:r>
        <m:sSubSup>
          <m:sSubSupPr>
            <m:ctrlPr>
              <w:rPr>
                <w:rFonts w:ascii="Cambria Math" w:hAnsi="Cambria Math"/>
                <w:bCs/>
                <w:i/>
                <w:sz w:val="24"/>
                <w:szCs w:val="28"/>
                <w:lang w:val="en-US"/>
              </w:rPr>
            </m:ctrlPr>
          </m:sSubSupPr>
          <m:e>
            <m:r>
              <w:rPr>
                <w:rFonts w:ascii="Cambria Math" w:hAnsi="Cambria Math"/>
                <w:sz w:val="24"/>
                <w:szCs w:val="28"/>
                <w:lang w:val="en-US"/>
              </w:rPr>
              <m:t>p</m:t>
            </m:r>
          </m:e>
          <m:sub>
            <m:sSub>
              <m:sSubPr>
                <m:ctrlPr>
                  <w:rPr>
                    <w:rFonts w:ascii="Cambria Math" w:hAnsi="Cambria Math"/>
                    <w:bCs/>
                    <w:i/>
                    <w:sz w:val="24"/>
                    <w:szCs w:val="28"/>
                    <w:lang w:val="en-US"/>
                  </w:rPr>
                </m:ctrlPr>
              </m:sSubPr>
              <m:e>
                <m:r>
                  <w:rPr>
                    <w:rFonts w:ascii="Cambria Math" w:hAnsi="Cambria Math"/>
                    <w:sz w:val="24"/>
                    <w:szCs w:val="28"/>
                  </w:rPr>
                  <m:t>пес</m:t>
                </m:r>
              </m:e>
              <m:sub>
                <m:r>
                  <w:rPr>
                    <w:rFonts w:ascii="Cambria Math" w:hAnsi="Cambria Math"/>
                    <w:sz w:val="24"/>
                    <w:szCs w:val="28"/>
                    <w:lang w:val="en-US"/>
                  </w:rPr>
                  <m:t>i</m:t>
                </m:r>
              </m:sub>
            </m:sSub>
          </m:sub>
          <m:sup>
            <m:r>
              <w:rPr>
                <w:rFonts w:ascii="Cambria Math" w:hAnsi="Cambria Math"/>
                <w:sz w:val="24"/>
                <w:szCs w:val="28"/>
                <w:lang w:val="en-US"/>
              </w:rPr>
              <m:t>j</m:t>
            </m:r>
          </m:sup>
        </m:sSubSup>
      </m:oMath>
      <w:r w:rsidR="001A0687" w:rsidRPr="0042092C">
        <w:t xml:space="preserve"> </w:t>
      </w:r>
      <w:r w:rsidR="001A0687">
        <w:t xml:space="preserve"> </w:t>
      </w:r>
      <w:r w:rsidR="00A54A77" w:rsidRPr="00A54A77">
        <w:rPr>
          <w:rFonts w:ascii="Times New Roman" w:hAnsi="Times New Roman"/>
          <w:sz w:val="28"/>
          <w:szCs w:val="28"/>
        </w:rPr>
        <w:t xml:space="preserve">- вероятности реализации пессимистического сценария развития для </w:t>
      </w:r>
      <w:r w:rsidR="00AC738E">
        <w:rPr>
          <w:rFonts w:ascii="Times New Roman" w:hAnsi="Times New Roman"/>
          <w:sz w:val="28"/>
          <w:szCs w:val="28"/>
          <w:lang w:val="en-US"/>
        </w:rPr>
        <w:t>j</w:t>
      </w:r>
      <w:r w:rsidR="00AC738E" w:rsidRPr="007D79C8">
        <w:rPr>
          <w:rFonts w:ascii="Times New Roman" w:hAnsi="Times New Roman"/>
          <w:sz w:val="28"/>
          <w:szCs w:val="28"/>
        </w:rPr>
        <w:t>-</w:t>
      </w:r>
      <w:r w:rsidR="00AC738E">
        <w:rPr>
          <w:rFonts w:ascii="Times New Roman" w:hAnsi="Times New Roman"/>
          <w:sz w:val="28"/>
          <w:szCs w:val="28"/>
        </w:rPr>
        <w:t>го проект</w:t>
      </w:r>
      <w:r w:rsidR="00A76D92">
        <w:rPr>
          <w:rFonts w:ascii="Times New Roman" w:hAnsi="Times New Roman"/>
          <w:sz w:val="28"/>
          <w:szCs w:val="28"/>
        </w:rPr>
        <w:t xml:space="preserve"> по оценке </w:t>
      </w:r>
      <w:proofErr w:type="spellStart"/>
      <w:r w:rsidR="00A54A77" w:rsidRPr="00A54A77">
        <w:rPr>
          <w:rFonts w:ascii="Times New Roman" w:hAnsi="Times New Roman"/>
          <w:sz w:val="28"/>
          <w:szCs w:val="28"/>
          <w:lang w:val="en-US"/>
        </w:rPr>
        <w:t>i</w:t>
      </w:r>
      <w:proofErr w:type="spellEnd"/>
      <w:r w:rsidR="00A76D92">
        <w:rPr>
          <w:rFonts w:ascii="Times New Roman" w:hAnsi="Times New Roman"/>
          <w:sz w:val="28"/>
          <w:szCs w:val="28"/>
        </w:rPr>
        <w:t>-го</w:t>
      </w:r>
      <w:r w:rsidR="00A54A77" w:rsidRPr="00A54A77">
        <w:rPr>
          <w:rFonts w:ascii="Times New Roman" w:hAnsi="Times New Roman"/>
          <w:sz w:val="28"/>
          <w:szCs w:val="28"/>
        </w:rPr>
        <w:t xml:space="preserve"> эксперт</w:t>
      </w:r>
      <w:r w:rsidR="00A76D92">
        <w:rPr>
          <w:rFonts w:ascii="Times New Roman" w:hAnsi="Times New Roman"/>
          <w:sz w:val="28"/>
          <w:szCs w:val="28"/>
        </w:rPr>
        <w:t>а</w:t>
      </w:r>
      <w:r w:rsidR="00A54A77" w:rsidRPr="00A54A77">
        <w:rPr>
          <w:rFonts w:ascii="Times New Roman" w:hAnsi="Times New Roman"/>
          <w:sz w:val="28"/>
          <w:szCs w:val="28"/>
        </w:rPr>
        <w:t>;</w:t>
      </w:r>
      <w:r>
        <w:rPr>
          <w:rFonts w:ascii="Times New Roman" w:hAnsi="Times New Roman"/>
          <w:sz w:val="28"/>
          <w:szCs w:val="28"/>
        </w:rPr>
        <w:t xml:space="preserve"> </w:t>
      </w:r>
      <w:proofErr w:type="spellStart"/>
      <w:r w:rsidR="00A54A77" w:rsidRPr="00A54A77">
        <w:rPr>
          <w:rFonts w:ascii="Times New Roman" w:hAnsi="Times New Roman"/>
          <w:sz w:val="28"/>
          <w:szCs w:val="28"/>
        </w:rPr>
        <w:t>k</w:t>
      </w:r>
      <w:r w:rsidR="00A54A77" w:rsidRPr="00A54A77">
        <w:rPr>
          <w:rFonts w:ascii="Times New Roman" w:hAnsi="Times New Roman"/>
          <w:sz w:val="28"/>
          <w:szCs w:val="28"/>
          <w:vertAlign w:val="subscript"/>
        </w:rPr>
        <w:t>i</w:t>
      </w:r>
      <w:proofErr w:type="spellEnd"/>
      <w:r w:rsidR="00A76D92">
        <w:rPr>
          <w:rFonts w:ascii="Times New Roman" w:hAnsi="Times New Roman"/>
          <w:sz w:val="28"/>
          <w:szCs w:val="28"/>
          <w:vertAlign w:val="subscript"/>
        </w:rPr>
        <w:t xml:space="preserve"> </w:t>
      </w:r>
      <w:r w:rsidR="00A54A77" w:rsidRPr="00A54A77">
        <w:rPr>
          <w:rFonts w:ascii="Times New Roman" w:hAnsi="Times New Roman"/>
          <w:sz w:val="28"/>
          <w:szCs w:val="28"/>
        </w:rPr>
        <w:t>– относительные коэффициенты компетентности i-</w:t>
      </w:r>
      <w:proofErr w:type="spellStart"/>
      <w:r w:rsidR="00A54A77" w:rsidRPr="00A54A77">
        <w:rPr>
          <w:rFonts w:ascii="Times New Roman" w:hAnsi="Times New Roman"/>
          <w:sz w:val="28"/>
          <w:szCs w:val="28"/>
        </w:rPr>
        <w:t>го</w:t>
      </w:r>
      <w:proofErr w:type="spellEnd"/>
      <w:r w:rsidR="00A54A77" w:rsidRPr="00A54A77">
        <w:rPr>
          <w:rFonts w:ascii="Times New Roman" w:hAnsi="Times New Roman"/>
          <w:sz w:val="28"/>
          <w:szCs w:val="28"/>
        </w:rPr>
        <w:t xml:space="preserve"> эксперта.</w:t>
      </w:r>
    </w:p>
    <w:p w:rsidR="00A54A77" w:rsidRPr="00D77679" w:rsidRDefault="00A54A77" w:rsidP="00A54A77">
      <w:pPr>
        <w:shd w:val="clear" w:color="auto" w:fill="FFFFFF"/>
        <w:tabs>
          <w:tab w:val="left" w:pos="6530"/>
        </w:tabs>
        <w:jc w:val="both"/>
        <w:rPr>
          <w:sz w:val="28"/>
          <w:szCs w:val="28"/>
        </w:rPr>
      </w:pPr>
    </w:p>
    <w:p w:rsidR="00DF5551" w:rsidRDefault="00DF5551" w:rsidP="00DF5551">
      <w:pPr>
        <w:spacing w:after="0" w:line="240" w:lineRule="auto"/>
        <w:ind w:firstLine="397"/>
        <w:jc w:val="both"/>
        <w:rPr>
          <w:rFonts w:ascii="Times New Roman" w:hAnsi="Times New Roman"/>
          <w:sz w:val="28"/>
        </w:rPr>
      </w:pPr>
      <w:r w:rsidRPr="00DE1CF8">
        <w:rPr>
          <w:rFonts w:ascii="Times New Roman" w:hAnsi="Times New Roman"/>
          <w:sz w:val="28"/>
        </w:rPr>
        <w:lastRenderedPageBreak/>
        <w:t xml:space="preserve">Расшифровка условных обозначений, ранее не встречавшихся в тексте, приводится непосредственно после формулы в той последовательности, в которой они встречаются в самой формуле. Для этого после формулы ставится запятая или точка, а первая строка пояснения начинается соответственно со слова «где» или «Здесь» без отступа от левого края. Расшифровка каждого символа располагается в подбор (непрерывным текстом) с точкой запятой между ними, последнее пояснение заканчивается точкой, </w:t>
      </w:r>
      <w:proofErr w:type="gramStart"/>
      <w:r w:rsidRPr="00DE1CF8">
        <w:rPr>
          <w:rFonts w:ascii="Times New Roman" w:hAnsi="Times New Roman"/>
          <w:sz w:val="28"/>
        </w:rPr>
        <w:t>например</w:t>
      </w:r>
      <w:proofErr w:type="gramEnd"/>
      <w:r w:rsidRPr="00DE1CF8">
        <w:rPr>
          <w:rFonts w:ascii="Times New Roman" w:hAnsi="Times New Roman"/>
          <w:sz w:val="28"/>
        </w:rPr>
        <w:t xml:space="preserve">: </w:t>
      </w:r>
    </w:p>
    <w:p w:rsidR="00DF5551" w:rsidRDefault="00DF5551" w:rsidP="00DF5551">
      <w:pPr>
        <w:spacing w:after="0" w:line="240" w:lineRule="auto"/>
        <w:ind w:firstLine="397"/>
        <w:jc w:val="center"/>
        <w:rPr>
          <w:rFonts w:ascii="Times New Roman" w:hAnsi="Times New Roman"/>
          <w:sz w:val="28"/>
        </w:rPr>
      </w:pPr>
      <w:r w:rsidRPr="00DE1CF8">
        <w:rPr>
          <w:rFonts w:ascii="Times New Roman" w:hAnsi="Times New Roman"/>
          <w:sz w:val="28"/>
        </w:rPr>
        <w:t xml:space="preserve">I </w:t>
      </w:r>
      <w:r>
        <w:rPr>
          <w:rFonts w:ascii="Times New Roman" w:hAnsi="Times New Roman"/>
          <w:sz w:val="28"/>
        </w:rPr>
        <w:t>=</w:t>
      </w:r>
      <w:r w:rsidRPr="00DE1CF8">
        <w:rPr>
          <w:rFonts w:ascii="Times New Roman" w:hAnsi="Times New Roman"/>
          <w:sz w:val="28"/>
        </w:rPr>
        <w:t>UR,</w:t>
      </w:r>
    </w:p>
    <w:p w:rsidR="00DF5551" w:rsidRDefault="00DF5551" w:rsidP="00DF5551">
      <w:pPr>
        <w:spacing w:after="0" w:line="240" w:lineRule="auto"/>
        <w:jc w:val="both"/>
        <w:rPr>
          <w:rFonts w:ascii="Times New Roman" w:hAnsi="Times New Roman"/>
          <w:sz w:val="28"/>
        </w:rPr>
      </w:pPr>
      <w:r w:rsidRPr="00DE1CF8">
        <w:rPr>
          <w:rFonts w:ascii="Times New Roman" w:hAnsi="Times New Roman"/>
          <w:sz w:val="28"/>
        </w:rPr>
        <w:t xml:space="preserve">где I – сила тока, </w:t>
      </w:r>
      <w:proofErr w:type="gramStart"/>
      <w:r w:rsidRPr="00DE1CF8">
        <w:rPr>
          <w:rFonts w:ascii="Times New Roman" w:hAnsi="Times New Roman"/>
          <w:sz w:val="28"/>
        </w:rPr>
        <w:t>А</w:t>
      </w:r>
      <w:proofErr w:type="gramEnd"/>
      <w:r w:rsidRPr="00DE1CF8">
        <w:rPr>
          <w:rFonts w:ascii="Times New Roman" w:hAnsi="Times New Roman"/>
          <w:sz w:val="28"/>
        </w:rPr>
        <w:t xml:space="preserve">; U – напряжение, В; R – сопротивление, Ом. </w:t>
      </w:r>
    </w:p>
    <w:p w:rsidR="00DF5551" w:rsidRPr="00432AD2" w:rsidRDefault="00DF5551" w:rsidP="00DF5551">
      <w:pPr>
        <w:spacing w:after="0" w:line="240" w:lineRule="auto"/>
        <w:ind w:firstLine="397"/>
        <w:jc w:val="both"/>
        <w:rPr>
          <w:rFonts w:ascii="Times New Roman" w:hAnsi="Times New Roman"/>
          <w:sz w:val="28"/>
        </w:rPr>
      </w:pPr>
      <w:r w:rsidRPr="00DE1CF8">
        <w:rPr>
          <w:rFonts w:ascii="Times New Roman" w:hAnsi="Times New Roman"/>
          <w:sz w:val="28"/>
        </w:rPr>
        <w:t>Основным знаком умножения является точка на средней лини</w:t>
      </w:r>
      <w:r>
        <w:rPr>
          <w:rFonts w:ascii="Times New Roman" w:hAnsi="Times New Roman"/>
          <w:sz w:val="28"/>
        </w:rPr>
        <w:t>и</w:t>
      </w:r>
      <w:r w:rsidR="008D4A46">
        <w:rPr>
          <w:rFonts w:ascii="Times New Roman" w:hAnsi="Times New Roman"/>
          <w:sz w:val="28"/>
        </w:rPr>
        <w:t xml:space="preserve">, </w:t>
      </w:r>
      <w:proofErr w:type="gramStart"/>
      <w:r w:rsidR="008D4A46">
        <w:rPr>
          <w:rFonts w:ascii="Times New Roman" w:hAnsi="Times New Roman"/>
          <w:sz w:val="28"/>
        </w:rPr>
        <w:t>например</w:t>
      </w:r>
      <w:proofErr w:type="gramEnd"/>
      <w:r w:rsidR="008D4A46">
        <w:rPr>
          <w:rFonts w:ascii="Times New Roman" w:hAnsi="Times New Roman"/>
          <w:sz w:val="28"/>
        </w:rPr>
        <w:t>:</w:t>
      </w:r>
      <w:r w:rsidR="00432AD2" w:rsidRPr="00432AD2">
        <w:rPr>
          <w:rFonts w:ascii="Times New Roman" w:hAnsi="Times New Roman"/>
          <w:sz w:val="28"/>
        </w:rPr>
        <w:t xml:space="preserve"> </w:t>
      </w:r>
    </w:p>
    <w:p w:rsidR="008D4A46" w:rsidRPr="00613D77" w:rsidRDefault="008D4A46" w:rsidP="008D4A46">
      <w:pPr>
        <w:spacing w:after="0" w:line="240" w:lineRule="auto"/>
        <w:ind w:firstLine="397"/>
        <w:jc w:val="center"/>
        <w:rPr>
          <w:rFonts w:ascii="Times New Roman" w:hAnsi="Times New Roman"/>
          <w:sz w:val="28"/>
        </w:rPr>
      </w:pPr>
      <w:r>
        <w:rPr>
          <w:rFonts w:ascii="Times New Roman" w:hAnsi="Times New Roman"/>
          <w:sz w:val="28"/>
        </w:rPr>
        <w:t>78∙19</w:t>
      </w:r>
      <w:r w:rsidR="00432AD2" w:rsidRPr="00613D77">
        <w:rPr>
          <w:rFonts w:ascii="Times New Roman" w:hAnsi="Times New Roman"/>
          <w:sz w:val="28"/>
        </w:rPr>
        <w:t>=1482</w:t>
      </w:r>
    </w:p>
    <w:p w:rsidR="00DF5551" w:rsidRPr="00FE409B" w:rsidRDefault="00DF5551" w:rsidP="00432AD2">
      <w:pPr>
        <w:spacing w:before="240" w:after="240" w:line="240" w:lineRule="auto"/>
        <w:ind w:firstLine="397"/>
        <w:rPr>
          <w:rFonts w:ascii="Times New Roman" w:hAnsi="Times New Roman"/>
          <w:b/>
          <w:sz w:val="28"/>
        </w:rPr>
      </w:pPr>
      <w:r>
        <w:rPr>
          <w:rFonts w:ascii="Times New Roman" w:hAnsi="Times New Roman"/>
          <w:b/>
          <w:sz w:val="28"/>
        </w:rPr>
        <w:t>3</w:t>
      </w:r>
      <w:r w:rsidRPr="00FE409B">
        <w:rPr>
          <w:rFonts w:ascii="Times New Roman" w:hAnsi="Times New Roman"/>
          <w:b/>
          <w:sz w:val="28"/>
        </w:rPr>
        <w:t xml:space="preserve">. Иллюстрации </w:t>
      </w:r>
    </w:p>
    <w:p w:rsidR="00AF68F7" w:rsidRDefault="00DF5551" w:rsidP="00DF5551">
      <w:pPr>
        <w:spacing w:after="0" w:line="240" w:lineRule="auto"/>
        <w:ind w:firstLine="397"/>
        <w:jc w:val="both"/>
        <w:rPr>
          <w:rFonts w:ascii="Times New Roman" w:hAnsi="Times New Roman"/>
          <w:sz w:val="28"/>
        </w:rPr>
      </w:pPr>
      <w:r w:rsidRPr="00317FCD">
        <w:rPr>
          <w:rFonts w:ascii="Times New Roman" w:hAnsi="Times New Roman"/>
          <w:sz w:val="28"/>
        </w:rPr>
        <w:t>Иллюстрации (схемы, диаграммы</w:t>
      </w:r>
      <w:r w:rsidR="008D4A46">
        <w:rPr>
          <w:rFonts w:ascii="Times New Roman" w:hAnsi="Times New Roman"/>
          <w:sz w:val="28"/>
        </w:rPr>
        <w:t xml:space="preserve"> </w:t>
      </w:r>
      <w:r w:rsidRPr="00317FCD">
        <w:rPr>
          <w:rFonts w:ascii="Times New Roman" w:hAnsi="Times New Roman"/>
          <w:sz w:val="28"/>
        </w:rPr>
        <w:t xml:space="preserve">и т. п.) должны </w:t>
      </w:r>
      <w:r w:rsidR="008D4A46">
        <w:rPr>
          <w:rFonts w:ascii="Times New Roman" w:hAnsi="Times New Roman"/>
          <w:sz w:val="28"/>
        </w:rPr>
        <w:t xml:space="preserve">быть выполнены </w:t>
      </w:r>
      <w:r w:rsidRPr="00317FCD">
        <w:rPr>
          <w:rFonts w:ascii="Times New Roman" w:hAnsi="Times New Roman"/>
          <w:sz w:val="28"/>
        </w:rPr>
        <w:t xml:space="preserve">в черно-белом варианте без фона. </w:t>
      </w:r>
      <w:r w:rsidR="001E433E">
        <w:rPr>
          <w:rFonts w:ascii="Times New Roman" w:hAnsi="Times New Roman"/>
          <w:sz w:val="28"/>
        </w:rPr>
        <w:t xml:space="preserve">Желательно выполненные средствами </w:t>
      </w:r>
      <w:r w:rsidR="001E433E">
        <w:rPr>
          <w:rFonts w:ascii="Times New Roman" w:hAnsi="Times New Roman"/>
          <w:sz w:val="28"/>
          <w:lang w:val="en-US"/>
        </w:rPr>
        <w:t>Word</w:t>
      </w:r>
      <w:r w:rsidR="001E433E" w:rsidRPr="001E433E">
        <w:rPr>
          <w:rFonts w:ascii="Times New Roman" w:hAnsi="Times New Roman"/>
          <w:sz w:val="28"/>
        </w:rPr>
        <w:t xml:space="preserve"> </w:t>
      </w:r>
      <w:r w:rsidR="001E433E">
        <w:rPr>
          <w:rFonts w:ascii="Times New Roman" w:hAnsi="Times New Roman"/>
          <w:sz w:val="28"/>
        </w:rPr>
        <w:t xml:space="preserve">либо совместимыми с </w:t>
      </w:r>
      <w:r w:rsidR="001E433E">
        <w:rPr>
          <w:rFonts w:ascii="Times New Roman" w:hAnsi="Times New Roman"/>
          <w:sz w:val="28"/>
          <w:lang w:val="en-US"/>
        </w:rPr>
        <w:t>Word</w:t>
      </w:r>
      <w:r w:rsidR="001E433E" w:rsidRPr="001E433E">
        <w:rPr>
          <w:rFonts w:ascii="Times New Roman" w:hAnsi="Times New Roman"/>
          <w:sz w:val="28"/>
        </w:rPr>
        <w:t xml:space="preserve"> </w:t>
      </w:r>
      <w:r w:rsidR="001E433E">
        <w:rPr>
          <w:rFonts w:ascii="Times New Roman" w:hAnsi="Times New Roman"/>
          <w:sz w:val="28"/>
        </w:rPr>
        <w:t xml:space="preserve">приложениями семейства </w:t>
      </w:r>
      <w:r w:rsidR="001E433E">
        <w:rPr>
          <w:rFonts w:ascii="Times New Roman" w:hAnsi="Times New Roman"/>
          <w:sz w:val="28"/>
          <w:lang w:val="en-US"/>
        </w:rPr>
        <w:t>Microsoft</w:t>
      </w:r>
      <w:r w:rsidR="001E433E" w:rsidRPr="001E433E">
        <w:rPr>
          <w:rFonts w:ascii="Times New Roman" w:hAnsi="Times New Roman"/>
          <w:sz w:val="28"/>
        </w:rPr>
        <w:t xml:space="preserve"> </w:t>
      </w:r>
      <w:r w:rsidR="001E433E">
        <w:rPr>
          <w:rFonts w:ascii="Times New Roman" w:hAnsi="Times New Roman"/>
          <w:sz w:val="28"/>
          <w:lang w:val="en-US"/>
        </w:rPr>
        <w:t>Office</w:t>
      </w:r>
      <w:r w:rsidR="001E433E" w:rsidRPr="001E433E">
        <w:rPr>
          <w:rFonts w:ascii="Times New Roman" w:hAnsi="Times New Roman"/>
          <w:sz w:val="28"/>
        </w:rPr>
        <w:t xml:space="preserve"> </w:t>
      </w:r>
      <w:r w:rsidR="001E433E">
        <w:rPr>
          <w:rFonts w:ascii="Times New Roman" w:hAnsi="Times New Roman"/>
          <w:sz w:val="28"/>
        </w:rPr>
        <w:t xml:space="preserve">(в частности </w:t>
      </w:r>
      <w:r w:rsidR="001E433E">
        <w:rPr>
          <w:rFonts w:ascii="Times New Roman" w:hAnsi="Times New Roman"/>
          <w:sz w:val="28"/>
          <w:lang w:val="en-US"/>
        </w:rPr>
        <w:t>Excel</w:t>
      </w:r>
      <w:r w:rsidR="001E433E" w:rsidRPr="001E433E">
        <w:rPr>
          <w:rFonts w:ascii="Times New Roman" w:hAnsi="Times New Roman"/>
          <w:sz w:val="28"/>
        </w:rPr>
        <w:t>)</w:t>
      </w:r>
      <w:r w:rsidR="00AF68F7" w:rsidRPr="00AF68F7">
        <w:rPr>
          <w:rFonts w:ascii="Times New Roman" w:hAnsi="Times New Roman"/>
          <w:sz w:val="28"/>
        </w:rPr>
        <w:t xml:space="preserve"> </w:t>
      </w:r>
      <w:r w:rsidR="00AF68F7">
        <w:rPr>
          <w:rFonts w:ascii="Times New Roman" w:hAnsi="Times New Roman"/>
          <w:sz w:val="28"/>
        </w:rPr>
        <w:t xml:space="preserve">совместимыми с </w:t>
      </w:r>
      <w:r w:rsidR="00AF68F7">
        <w:rPr>
          <w:rFonts w:ascii="Times New Roman" w:hAnsi="Times New Roman"/>
          <w:sz w:val="28"/>
          <w:lang w:val="en-US"/>
        </w:rPr>
        <w:t>Word</w:t>
      </w:r>
      <w:r w:rsidR="00AF68F7" w:rsidRPr="00AF68F7">
        <w:rPr>
          <w:rFonts w:ascii="Times New Roman" w:hAnsi="Times New Roman"/>
          <w:sz w:val="28"/>
        </w:rPr>
        <w:t xml:space="preserve"> </w:t>
      </w:r>
      <w:r w:rsidR="00AF68F7">
        <w:rPr>
          <w:rFonts w:ascii="Times New Roman" w:hAnsi="Times New Roman"/>
          <w:sz w:val="28"/>
        </w:rPr>
        <w:t>–</w:t>
      </w:r>
      <w:r w:rsidR="00AF68F7" w:rsidRPr="00AF68F7">
        <w:rPr>
          <w:rFonts w:ascii="Times New Roman" w:hAnsi="Times New Roman"/>
          <w:sz w:val="28"/>
        </w:rPr>
        <w:t xml:space="preserve"> </w:t>
      </w:r>
      <w:r w:rsidR="00AF68F7">
        <w:rPr>
          <w:rFonts w:ascii="Times New Roman" w:hAnsi="Times New Roman"/>
          <w:sz w:val="28"/>
        </w:rPr>
        <w:t>для возможности редакции иллюстраций.</w:t>
      </w:r>
    </w:p>
    <w:p w:rsidR="00AF68F7" w:rsidRDefault="00AF68F7" w:rsidP="00AF68F7">
      <w:pPr>
        <w:spacing w:after="0" w:line="240" w:lineRule="auto"/>
        <w:ind w:firstLine="397"/>
        <w:jc w:val="both"/>
        <w:rPr>
          <w:rFonts w:ascii="Times New Roman" w:hAnsi="Times New Roman"/>
          <w:sz w:val="28"/>
        </w:rPr>
      </w:pPr>
      <w:r w:rsidRPr="00317FCD">
        <w:rPr>
          <w:rFonts w:ascii="Times New Roman" w:hAnsi="Times New Roman"/>
          <w:sz w:val="28"/>
        </w:rPr>
        <w:t xml:space="preserve">Все иллюстрации именуются рисунками и нумеруются последовательно. </w:t>
      </w:r>
    </w:p>
    <w:p w:rsidR="00AF68F7" w:rsidRDefault="00AF68F7" w:rsidP="00432AD2">
      <w:pPr>
        <w:spacing w:after="0" w:line="240" w:lineRule="auto"/>
        <w:ind w:firstLine="397"/>
        <w:jc w:val="both"/>
        <w:rPr>
          <w:rFonts w:ascii="Times New Roman" w:hAnsi="Times New Roman"/>
          <w:sz w:val="28"/>
        </w:rPr>
      </w:pPr>
      <w:r>
        <w:rPr>
          <w:rFonts w:ascii="Times New Roman" w:hAnsi="Times New Roman"/>
          <w:sz w:val="28"/>
        </w:rPr>
        <w:t xml:space="preserve">Текстовую информацию в рисунках желательно </w:t>
      </w:r>
      <w:r w:rsidR="00432AD2">
        <w:rPr>
          <w:rFonts w:ascii="Times New Roman" w:hAnsi="Times New Roman"/>
          <w:sz w:val="28"/>
        </w:rPr>
        <w:t xml:space="preserve">набирать </w:t>
      </w:r>
      <w:r w:rsidR="00432AD2" w:rsidRPr="00DE1CF8">
        <w:rPr>
          <w:rFonts w:ascii="Times New Roman" w:hAnsi="Times New Roman"/>
          <w:sz w:val="28"/>
        </w:rPr>
        <w:t xml:space="preserve">шрифтом </w:t>
      </w:r>
      <w:proofErr w:type="spellStart"/>
      <w:r w:rsidR="00432AD2" w:rsidRPr="00DE1CF8">
        <w:rPr>
          <w:rFonts w:ascii="Times New Roman" w:hAnsi="Times New Roman"/>
          <w:sz w:val="28"/>
        </w:rPr>
        <w:t>Times</w:t>
      </w:r>
      <w:proofErr w:type="spellEnd"/>
      <w:r w:rsidR="00432AD2" w:rsidRPr="00DE1CF8">
        <w:rPr>
          <w:rFonts w:ascii="Times New Roman" w:hAnsi="Times New Roman"/>
          <w:sz w:val="28"/>
        </w:rPr>
        <w:t xml:space="preserve"> </w:t>
      </w:r>
      <w:proofErr w:type="spellStart"/>
      <w:r w:rsidR="00432AD2" w:rsidRPr="00DE1CF8">
        <w:rPr>
          <w:rFonts w:ascii="Times New Roman" w:hAnsi="Times New Roman"/>
          <w:sz w:val="28"/>
        </w:rPr>
        <w:t>New</w:t>
      </w:r>
      <w:proofErr w:type="spellEnd"/>
      <w:r w:rsidR="00432AD2" w:rsidRPr="00DE1CF8">
        <w:rPr>
          <w:rFonts w:ascii="Times New Roman" w:hAnsi="Times New Roman"/>
          <w:sz w:val="28"/>
        </w:rPr>
        <w:t xml:space="preserve"> </w:t>
      </w:r>
      <w:proofErr w:type="spellStart"/>
      <w:r w:rsidR="00432AD2" w:rsidRPr="00DE1CF8">
        <w:rPr>
          <w:rFonts w:ascii="Times New Roman" w:hAnsi="Times New Roman"/>
          <w:sz w:val="28"/>
        </w:rPr>
        <w:t>Roman</w:t>
      </w:r>
      <w:proofErr w:type="spellEnd"/>
      <w:r w:rsidR="00432AD2" w:rsidRPr="00DE1CF8">
        <w:rPr>
          <w:rFonts w:ascii="Times New Roman" w:hAnsi="Times New Roman"/>
          <w:sz w:val="28"/>
        </w:rPr>
        <w:t xml:space="preserve"> размером</w:t>
      </w:r>
      <w:r w:rsidR="00432AD2">
        <w:rPr>
          <w:rFonts w:ascii="Times New Roman" w:hAnsi="Times New Roman"/>
          <w:sz w:val="28"/>
        </w:rPr>
        <w:t xml:space="preserve"> не менее</w:t>
      </w:r>
      <w:r w:rsidR="00432AD2" w:rsidRPr="00DE1CF8">
        <w:rPr>
          <w:rFonts w:ascii="Times New Roman" w:hAnsi="Times New Roman"/>
          <w:sz w:val="28"/>
        </w:rPr>
        <w:t xml:space="preserve"> 1</w:t>
      </w:r>
      <w:r w:rsidR="00432AD2">
        <w:rPr>
          <w:rFonts w:ascii="Times New Roman" w:hAnsi="Times New Roman"/>
          <w:sz w:val="28"/>
        </w:rPr>
        <w:t>2</w:t>
      </w:r>
      <w:r w:rsidR="00432AD2" w:rsidRPr="00DE1CF8">
        <w:rPr>
          <w:rFonts w:ascii="Times New Roman" w:hAnsi="Times New Roman"/>
          <w:sz w:val="28"/>
        </w:rPr>
        <w:t xml:space="preserve"> </w:t>
      </w:r>
      <w:proofErr w:type="spellStart"/>
      <w:r w:rsidR="00432AD2" w:rsidRPr="00DE1CF8">
        <w:rPr>
          <w:rFonts w:ascii="Times New Roman" w:hAnsi="Times New Roman"/>
          <w:sz w:val="28"/>
        </w:rPr>
        <w:t>пт</w:t>
      </w:r>
      <w:proofErr w:type="spellEnd"/>
    </w:p>
    <w:p w:rsidR="00AF3363" w:rsidRDefault="00AF3363" w:rsidP="00AF3363">
      <w:pPr>
        <w:spacing w:after="0" w:line="240" w:lineRule="auto"/>
        <w:ind w:firstLine="397"/>
        <w:jc w:val="both"/>
        <w:rPr>
          <w:rFonts w:ascii="Times New Roman" w:hAnsi="Times New Roman"/>
          <w:sz w:val="28"/>
        </w:rPr>
      </w:pPr>
      <w:r w:rsidRPr="00317FCD">
        <w:rPr>
          <w:rFonts w:ascii="Times New Roman" w:hAnsi="Times New Roman"/>
          <w:sz w:val="28"/>
        </w:rPr>
        <w:t xml:space="preserve">Подпись к рисунку </w:t>
      </w:r>
      <w:r>
        <w:rPr>
          <w:rFonts w:ascii="Times New Roman" w:hAnsi="Times New Roman"/>
          <w:sz w:val="28"/>
        </w:rPr>
        <w:t>пишется с заглавной буквы</w:t>
      </w:r>
      <w:r w:rsidRPr="00317FCD">
        <w:rPr>
          <w:rFonts w:ascii="Times New Roman" w:hAnsi="Times New Roman"/>
          <w:sz w:val="28"/>
        </w:rPr>
        <w:t xml:space="preserve"> </w:t>
      </w:r>
      <w:r w:rsidR="00432AD2">
        <w:rPr>
          <w:rFonts w:ascii="Times New Roman" w:hAnsi="Times New Roman"/>
          <w:sz w:val="28"/>
        </w:rPr>
        <w:t>п</w:t>
      </w:r>
      <w:r>
        <w:rPr>
          <w:rFonts w:ascii="Times New Roman" w:hAnsi="Times New Roman"/>
          <w:sz w:val="28"/>
        </w:rPr>
        <w:t xml:space="preserve">осле </w:t>
      </w:r>
      <w:r w:rsidRPr="00317FCD">
        <w:rPr>
          <w:rFonts w:ascii="Times New Roman" w:hAnsi="Times New Roman"/>
          <w:sz w:val="28"/>
        </w:rPr>
        <w:t>условного обозначения (Рис.)</w:t>
      </w:r>
      <w:r>
        <w:rPr>
          <w:rFonts w:ascii="Times New Roman" w:hAnsi="Times New Roman"/>
          <w:sz w:val="28"/>
        </w:rPr>
        <w:t xml:space="preserve"> и </w:t>
      </w:r>
      <w:r w:rsidRPr="00317FCD">
        <w:rPr>
          <w:rFonts w:ascii="Times New Roman" w:hAnsi="Times New Roman"/>
          <w:sz w:val="28"/>
        </w:rPr>
        <w:t>номера (</w:t>
      </w:r>
      <w:r>
        <w:rPr>
          <w:rFonts w:ascii="Times New Roman" w:hAnsi="Times New Roman"/>
          <w:sz w:val="28"/>
        </w:rPr>
        <w:t>Р</w:t>
      </w:r>
      <w:r w:rsidRPr="00317FCD">
        <w:rPr>
          <w:rFonts w:ascii="Times New Roman" w:hAnsi="Times New Roman"/>
          <w:sz w:val="28"/>
        </w:rPr>
        <w:t>ис. 2</w:t>
      </w:r>
      <w:r>
        <w:rPr>
          <w:rFonts w:ascii="Times New Roman" w:hAnsi="Times New Roman"/>
          <w:sz w:val="28"/>
        </w:rPr>
        <w:t>.</w:t>
      </w:r>
      <w:r w:rsidRPr="00317FCD">
        <w:rPr>
          <w:rFonts w:ascii="Times New Roman" w:hAnsi="Times New Roman"/>
          <w:sz w:val="28"/>
        </w:rPr>
        <w:t>)</w:t>
      </w:r>
      <w:r>
        <w:rPr>
          <w:rFonts w:ascii="Times New Roman" w:hAnsi="Times New Roman"/>
          <w:sz w:val="28"/>
        </w:rPr>
        <w:t xml:space="preserve">, </w:t>
      </w:r>
      <w:proofErr w:type="gramStart"/>
      <w:r>
        <w:rPr>
          <w:rFonts w:ascii="Times New Roman" w:hAnsi="Times New Roman"/>
          <w:sz w:val="28"/>
        </w:rPr>
        <w:t>например</w:t>
      </w:r>
      <w:proofErr w:type="gramEnd"/>
      <w:r>
        <w:rPr>
          <w:rFonts w:ascii="Times New Roman" w:hAnsi="Times New Roman"/>
          <w:sz w:val="28"/>
        </w:rPr>
        <w:t>:</w:t>
      </w:r>
      <w:r w:rsidRPr="00317FCD">
        <w:rPr>
          <w:rFonts w:ascii="Times New Roman" w:hAnsi="Times New Roman"/>
          <w:sz w:val="28"/>
        </w:rPr>
        <w:t xml:space="preserve"> </w:t>
      </w:r>
    </w:p>
    <w:p w:rsidR="00200466" w:rsidRDefault="00200466" w:rsidP="00DF5551">
      <w:pPr>
        <w:spacing w:after="0" w:line="240" w:lineRule="auto"/>
        <w:ind w:firstLine="397"/>
        <w:jc w:val="both"/>
        <w:rPr>
          <w:rFonts w:ascii="Times New Roman" w:hAnsi="Times New Roman"/>
          <w:sz w:val="28"/>
        </w:rPr>
      </w:pPr>
    </w:p>
    <w:p w:rsidR="00200466" w:rsidRPr="00200466" w:rsidRDefault="00A54A77" w:rsidP="00200466">
      <w:pPr>
        <w:spacing w:after="0" w:line="240" w:lineRule="auto"/>
        <w:jc w:val="center"/>
        <w:rPr>
          <w:rFonts w:ascii="Times New Roman" w:eastAsia="Calibri" w:hAnsi="Times New Roman"/>
          <w:color w:val="000000"/>
          <w:sz w:val="28"/>
          <w:szCs w:val="28"/>
          <w:lang w:eastAsia="en-US"/>
        </w:rPr>
      </w:pPr>
      <w:r w:rsidRPr="004433BB">
        <w:rPr>
          <w:rFonts w:ascii="Times New Roman" w:eastAsia="Calibri" w:hAnsi="Times New Roman"/>
          <w:noProof/>
          <w:color w:val="000000"/>
          <w:sz w:val="28"/>
          <w:szCs w:val="28"/>
        </w:rPr>
        <w:drawing>
          <wp:inline distT="0" distB="0" distL="0" distR="0">
            <wp:extent cx="5762625" cy="2232660"/>
            <wp:effectExtent l="0" t="0" r="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00466" w:rsidRPr="00200466" w:rsidRDefault="00200466" w:rsidP="00200466">
      <w:pPr>
        <w:spacing w:after="0" w:line="240" w:lineRule="auto"/>
        <w:ind w:firstLine="397"/>
        <w:jc w:val="both"/>
        <w:rPr>
          <w:rFonts w:ascii="Times New Roman" w:eastAsia="Calibri" w:hAnsi="Times New Roman"/>
          <w:color w:val="000000"/>
          <w:sz w:val="28"/>
          <w:szCs w:val="28"/>
          <w:lang w:eastAsia="en-US"/>
        </w:rPr>
      </w:pPr>
    </w:p>
    <w:p w:rsidR="00200466" w:rsidRPr="00200466" w:rsidRDefault="00200466" w:rsidP="00200466">
      <w:pPr>
        <w:spacing w:after="0" w:line="240" w:lineRule="auto"/>
        <w:ind w:firstLine="397"/>
        <w:jc w:val="center"/>
        <w:rPr>
          <w:rFonts w:ascii="Times New Roman" w:eastAsia="Calibri" w:hAnsi="Times New Roman"/>
          <w:color w:val="000000"/>
          <w:sz w:val="28"/>
          <w:szCs w:val="28"/>
          <w:lang w:eastAsia="en-US"/>
        </w:rPr>
      </w:pPr>
      <w:r w:rsidRPr="00200466">
        <w:rPr>
          <w:rFonts w:ascii="Times New Roman" w:eastAsia="Calibri" w:hAnsi="Times New Roman"/>
          <w:color w:val="000000"/>
          <w:sz w:val="28"/>
          <w:szCs w:val="28"/>
          <w:lang w:eastAsia="en-US"/>
        </w:rPr>
        <w:t xml:space="preserve">Рис. 3. </w:t>
      </w:r>
      <w:r w:rsidR="00EE6076">
        <w:rPr>
          <w:rFonts w:ascii="Times New Roman" w:eastAsia="Calibri" w:hAnsi="Times New Roman"/>
          <w:color w:val="000000"/>
          <w:sz w:val="28"/>
          <w:szCs w:val="28"/>
          <w:lang w:eastAsia="en-US"/>
        </w:rPr>
        <w:t>С</w:t>
      </w:r>
      <w:r w:rsidRPr="00200466">
        <w:rPr>
          <w:rFonts w:ascii="Times New Roman" w:eastAsia="Calibri" w:hAnsi="Times New Roman"/>
          <w:color w:val="000000"/>
          <w:sz w:val="28"/>
          <w:szCs w:val="28"/>
          <w:lang w:eastAsia="en-US"/>
        </w:rPr>
        <w:t xml:space="preserve">труктура </w:t>
      </w:r>
      <w:r w:rsidR="00F1453B">
        <w:rPr>
          <w:rFonts w:ascii="Times New Roman" w:eastAsia="Calibri" w:hAnsi="Times New Roman"/>
          <w:color w:val="000000"/>
          <w:sz w:val="28"/>
          <w:szCs w:val="28"/>
          <w:lang w:eastAsia="en-US"/>
        </w:rPr>
        <w:t>доходов населения РФ по разработанной системе категорий дохода</w:t>
      </w:r>
    </w:p>
    <w:p w:rsidR="00200466" w:rsidRDefault="00200466" w:rsidP="00DF5551">
      <w:pPr>
        <w:spacing w:after="0" w:line="240" w:lineRule="auto"/>
        <w:ind w:firstLine="397"/>
        <w:jc w:val="both"/>
        <w:rPr>
          <w:rFonts w:ascii="Times New Roman" w:hAnsi="Times New Roman"/>
          <w:sz w:val="28"/>
        </w:rPr>
      </w:pPr>
    </w:p>
    <w:p w:rsidR="00DF5551" w:rsidRDefault="00DF5551" w:rsidP="00DF5551">
      <w:pPr>
        <w:spacing w:after="0" w:line="240" w:lineRule="auto"/>
        <w:ind w:firstLine="397"/>
        <w:jc w:val="both"/>
        <w:rPr>
          <w:rFonts w:ascii="Times New Roman" w:hAnsi="Times New Roman"/>
          <w:sz w:val="28"/>
        </w:rPr>
      </w:pPr>
      <w:r w:rsidRPr="00317FCD">
        <w:rPr>
          <w:rFonts w:ascii="Times New Roman" w:hAnsi="Times New Roman"/>
          <w:sz w:val="28"/>
        </w:rPr>
        <w:lastRenderedPageBreak/>
        <w:t xml:space="preserve">Номер рисунка от его названия отделяется точкой. Подрисуночная подпись не должна выходить за рамки самого рисунка. </w:t>
      </w:r>
    </w:p>
    <w:p w:rsidR="00DF5551" w:rsidRDefault="00DF5551" w:rsidP="00DF5551">
      <w:pPr>
        <w:spacing w:after="0" w:line="240" w:lineRule="auto"/>
        <w:ind w:firstLine="397"/>
        <w:jc w:val="both"/>
        <w:rPr>
          <w:rFonts w:ascii="Times New Roman" w:hAnsi="Times New Roman"/>
          <w:sz w:val="28"/>
        </w:rPr>
      </w:pPr>
      <w:r w:rsidRPr="00317FCD">
        <w:rPr>
          <w:rFonts w:ascii="Times New Roman" w:hAnsi="Times New Roman"/>
          <w:sz w:val="28"/>
        </w:rPr>
        <w:t xml:space="preserve">На все иллюстрации в тексте </w:t>
      </w:r>
      <w:r w:rsidR="00721E9D">
        <w:rPr>
          <w:rFonts w:ascii="Times New Roman" w:hAnsi="Times New Roman"/>
          <w:sz w:val="28"/>
        </w:rPr>
        <w:t>статьи</w:t>
      </w:r>
      <w:r w:rsidRPr="00317FCD">
        <w:rPr>
          <w:rFonts w:ascii="Times New Roman" w:hAnsi="Times New Roman"/>
          <w:sz w:val="28"/>
        </w:rPr>
        <w:t xml:space="preserve"> должны быть ссылки (первая ссылка делается в виде (рис. 3), а все последующие – в виде (см. рис. 3)). Иллюстрации должны размещаться в тексте не ранее той страницы, на которой содержится первая ссылка на нее, но не далее следующей страницы </w:t>
      </w:r>
    </w:p>
    <w:p w:rsidR="00DF5551" w:rsidRDefault="00DF5551" w:rsidP="00DF5551">
      <w:pPr>
        <w:spacing w:after="0" w:line="240" w:lineRule="auto"/>
        <w:ind w:firstLine="397"/>
        <w:jc w:val="both"/>
        <w:rPr>
          <w:rFonts w:ascii="Times New Roman" w:hAnsi="Times New Roman"/>
          <w:sz w:val="28"/>
        </w:rPr>
      </w:pPr>
      <w:r w:rsidRPr="00317FCD">
        <w:rPr>
          <w:rFonts w:ascii="Times New Roman" w:hAnsi="Times New Roman"/>
          <w:sz w:val="28"/>
        </w:rPr>
        <w:t>Если иллюстрация единственная в работе</w:t>
      </w:r>
      <w:r w:rsidR="00EE6076">
        <w:rPr>
          <w:rFonts w:ascii="Times New Roman" w:hAnsi="Times New Roman"/>
          <w:sz w:val="28"/>
        </w:rPr>
        <w:t xml:space="preserve"> – ей все равно ставиться номер «1»</w:t>
      </w:r>
      <w:r w:rsidRPr="00317FCD">
        <w:rPr>
          <w:rFonts w:ascii="Times New Roman" w:hAnsi="Times New Roman"/>
          <w:sz w:val="28"/>
        </w:rPr>
        <w:t>.</w:t>
      </w:r>
    </w:p>
    <w:p w:rsidR="00AD54EB" w:rsidRDefault="00AD54EB" w:rsidP="00DF5551">
      <w:pPr>
        <w:spacing w:before="240" w:after="240" w:line="240" w:lineRule="auto"/>
        <w:ind w:firstLine="397"/>
        <w:jc w:val="center"/>
        <w:rPr>
          <w:rFonts w:ascii="Times New Roman" w:hAnsi="Times New Roman"/>
          <w:b/>
          <w:sz w:val="28"/>
        </w:rPr>
      </w:pPr>
    </w:p>
    <w:p w:rsidR="00DF5551" w:rsidRPr="00FE409B" w:rsidRDefault="00DF5551" w:rsidP="00DF5551">
      <w:pPr>
        <w:spacing w:before="240" w:after="240" w:line="240" w:lineRule="auto"/>
        <w:ind w:firstLine="397"/>
        <w:jc w:val="center"/>
        <w:rPr>
          <w:rFonts w:ascii="Times New Roman" w:hAnsi="Times New Roman"/>
          <w:b/>
          <w:sz w:val="28"/>
        </w:rPr>
      </w:pPr>
      <w:r>
        <w:rPr>
          <w:rFonts w:ascii="Times New Roman" w:hAnsi="Times New Roman"/>
          <w:b/>
          <w:sz w:val="28"/>
        </w:rPr>
        <w:t>4</w:t>
      </w:r>
      <w:r w:rsidRPr="00FE409B">
        <w:rPr>
          <w:rFonts w:ascii="Times New Roman" w:hAnsi="Times New Roman"/>
          <w:b/>
          <w:sz w:val="28"/>
        </w:rPr>
        <w:t xml:space="preserve">. Таблицы </w:t>
      </w:r>
    </w:p>
    <w:p w:rsidR="001400D5" w:rsidRDefault="00DF5551" w:rsidP="001400D5">
      <w:pPr>
        <w:spacing w:after="0" w:line="240" w:lineRule="auto"/>
        <w:ind w:firstLine="397"/>
        <w:jc w:val="both"/>
        <w:rPr>
          <w:rFonts w:ascii="Times New Roman" w:hAnsi="Times New Roman"/>
          <w:sz w:val="28"/>
        </w:rPr>
      </w:pPr>
      <w:r w:rsidRPr="00317FCD">
        <w:rPr>
          <w:rFonts w:ascii="Times New Roman" w:hAnsi="Times New Roman"/>
          <w:sz w:val="28"/>
        </w:rPr>
        <w:t xml:space="preserve">Каждая таблица должна быть пронумерована. Нумерационный заголовок состоит из слова «Таблица» и порядкового номера таблицы. Нумерация таблиц производится по такой же схеме, что и рисунков (в пределах раздела, главы либо всего </w:t>
      </w:r>
      <w:r w:rsidR="00721E9D">
        <w:rPr>
          <w:rFonts w:ascii="Times New Roman" w:hAnsi="Times New Roman"/>
          <w:sz w:val="28"/>
        </w:rPr>
        <w:t>статьи</w:t>
      </w:r>
      <w:r w:rsidRPr="00317FCD">
        <w:rPr>
          <w:rFonts w:ascii="Times New Roman" w:hAnsi="Times New Roman"/>
          <w:sz w:val="28"/>
        </w:rPr>
        <w:t>). Нумерационный заголовок помещается над правым верхним углом ее на уровне правого края поля таблицы</w:t>
      </w:r>
      <w:r w:rsidR="001400D5">
        <w:rPr>
          <w:rFonts w:ascii="Times New Roman" w:hAnsi="Times New Roman"/>
          <w:sz w:val="28"/>
        </w:rPr>
        <w:t>, набирается шр</w:t>
      </w:r>
      <w:r w:rsidR="001400D5" w:rsidRPr="00317FCD">
        <w:rPr>
          <w:rFonts w:ascii="Times New Roman" w:hAnsi="Times New Roman"/>
          <w:sz w:val="28"/>
        </w:rPr>
        <w:t>ифт</w:t>
      </w:r>
      <w:r w:rsidR="001400D5">
        <w:rPr>
          <w:rFonts w:ascii="Times New Roman" w:hAnsi="Times New Roman"/>
          <w:sz w:val="28"/>
        </w:rPr>
        <w:t>ом</w:t>
      </w:r>
      <w:r w:rsidR="001400D5" w:rsidRPr="00BD33C9">
        <w:rPr>
          <w:rFonts w:ascii="Times New Roman" w:hAnsi="Times New Roman"/>
          <w:sz w:val="28"/>
        </w:rPr>
        <w:t xml:space="preserve"> </w:t>
      </w:r>
      <w:proofErr w:type="spellStart"/>
      <w:r w:rsidR="001400D5" w:rsidRPr="00317FCD">
        <w:rPr>
          <w:rFonts w:ascii="Times New Roman" w:hAnsi="Times New Roman"/>
          <w:sz w:val="28"/>
        </w:rPr>
        <w:t>Times</w:t>
      </w:r>
      <w:proofErr w:type="spellEnd"/>
      <w:r w:rsidR="001400D5" w:rsidRPr="00317FCD">
        <w:rPr>
          <w:rFonts w:ascii="Times New Roman" w:hAnsi="Times New Roman"/>
          <w:sz w:val="28"/>
        </w:rPr>
        <w:t xml:space="preserve"> </w:t>
      </w:r>
      <w:proofErr w:type="spellStart"/>
      <w:r w:rsidR="001400D5" w:rsidRPr="00317FCD">
        <w:rPr>
          <w:rFonts w:ascii="Times New Roman" w:hAnsi="Times New Roman"/>
          <w:sz w:val="28"/>
        </w:rPr>
        <w:t>New</w:t>
      </w:r>
      <w:proofErr w:type="spellEnd"/>
      <w:r w:rsidR="001400D5" w:rsidRPr="00317FCD">
        <w:rPr>
          <w:rFonts w:ascii="Times New Roman" w:hAnsi="Times New Roman"/>
          <w:sz w:val="28"/>
        </w:rPr>
        <w:t xml:space="preserve"> </w:t>
      </w:r>
      <w:proofErr w:type="spellStart"/>
      <w:r w:rsidR="001400D5" w:rsidRPr="00317FCD">
        <w:rPr>
          <w:rFonts w:ascii="Times New Roman" w:hAnsi="Times New Roman"/>
          <w:sz w:val="28"/>
        </w:rPr>
        <w:t>Roman</w:t>
      </w:r>
      <w:proofErr w:type="spellEnd"/>
      <w:r w:rsidR="001400D5" w:rsidRPr="00317FCD">
        <w:rPr>
          <w:rFonts w:ascii="Times New Roman" w:hAnsi="Times New Roman"/>
          <w:sz w:val="28"/>
        </w:rPr>
        <w:t>,</w:t>
      </w:r>
      <w:r w:rsidR="001400D5">
        <w:rPr>
          <w:rFonts w:ascii="Times New Roman" w:hAnsi="Times New Roman"/>
          <w:sz w:val="28"/>
        </w:rPr>
        <w:t xml:space="preserve"> </w:t>
      </w:r>
      <w:r w:rsidR="001400D5" w:rsidRPr="00317FCD">
        <w:rPr>
          <w:rFonts w:ascii="Times New Roman" w:hAnsi="Times New Roman"/>
          <w:sz w:val="28"/>
        </w:rPr>
        <w:t>1</w:t>
      </w:r>
      <w:r w:rsidR="001400D5">
        <w:rPr>
          <w:rFonts w:ascii="Times New Roman" w:hAnsi="Times New Roman"/>
          <w:sz w:val="28"/>
        </w:rPr>
        <w:t>2</w:t>
      </w:r>
      <w:r w:rsidR="001400D5" w:rsidRPr="00317FCD">
        <w:rPr>
          <w:rFonts w:ascii="Times New Roman" w:hAnsi="Times New Roman"/>
          <w:sz w:val="28"/>
        </w:rPr>
        <w:t xml:space="preserve"> пт</w:t>
      </w:r>
      <w:r w:rsidR="001400D5">
        <w:rPr>
          <w:rFonts w:ascii="Times New Roman" w:hAnsi="Times New Roman"/>
          <w:sz w:val="28"/>
        </w:rPr>
        <w:t>.</w:t>
      </w:r>
    </w:p>
    <w:p w:rsidR="009209F5" w:rsidRDefault="00DF5551" w:rsidP="00DF5551">
      <w:pPr>
        <w:spacing w:after="0" w:line="240" w:lineRule="auto"/>
        <w:ind w:firstLine="397"/>
        <w:jc w:val="both"/>
        <w:rPr>
          <w:rFonts w:ascii="Times New Roman" w:hAnsi="Times New Roman"/>
          <w:sz w:val="28"/>
        </w:rPr>
      </w:pPr>
      <w:r w:rsidRPr="00317FCD">
        <w:rPr>
          <w:rFonts w:ascii="Times New Roman" w:hAnsi="Times New Roman"/>
          <w:sz w:val="28"/>
        </w:rPr>
        <w:t>Тематический заголовок таблицы, если он есть, помещается ниже номера посередине поля таблицы.</w:t>
      </w:r>
      <w:r w:rsidR="001400D5">
        <w:rPr>
          <w:rFonts w:ascii="Times New Roman" w:hAnsi="Times New Roman"/>
          <w:sz w:val="28"/>
        </w:rPr>
        <w:t xml:space="preserve"> </w:t>
      </w:r>
      <w:r w:rsidR="009209F5">
        <w:rPr>
          <w:rFonts w:ascii="Times New Roman" w:hAnsi="Times New Roman"/>
          <w:sz w:val="28"/>
        </w:rPr>
        <w:t xml:space="preserve">Заголовок таблицы набирается </w:t>
      </w:r>
      <w:r w:rsidR="009209F5" w:rsidRPr="00317FCD">
        <w:rPr>
          <w:rFonts w:ascii="Times New Roman" w:hAnsi="Times New Roman"/>
          <w:sz w:val="28"/>
        </w:rPr>
        <w:t>шрифт</w:t>
      </w:r>
      <w:r w:rsidR="009209F5">
        <w:rPr>
          <w:rFonts w:ascii="Times New Roman" w:hAnsi="Times New Roman"/>
          <w:sz w:val="28"/>
        </w:rPr>
        <w:t>ом</w:t>
      </w:r>
      <w:r w:rsidR="009209F5" w:rsidRPr="00BD33C9">
        <w:rPr>
          <w:rFonts w:ascii="Times New Roman" w:hAnsi="Times New Roman"/>
          <w:sz w:val="28"/>
        </w:rPr>
        <w:t xml:space="preserve"> </w:t>
      </w:r>
      <w:proofErr w:type="spellStart"/>
      <w:r w:rsidR="009209F5" w:rsidRPr="00317FCD">
        <w:rPr>
          <w:rFonts w:ascii="Times New Roman" w:hAnsi="Times New Roman"/>
          <w:sz w:val="28"/>
        </w:rPr>
        <w:t>Times</w:t>
      </w:r>
      <w:proofErr w:type="spellEnd"/>
      <w:r w:rsidR="009209F5" w:rsidRPr="00317FCD">
        <w:rPr>
          <w:rFonts w:ascii="Times New Roman" w:hAnsi="Times New Roman"/>
          <w:sz w:val="28"/>
        </w:rPr>
        <w:t xml:space="preserve"> </w:t>
      </w:r>
      <w:proofErr w:type="spellStart"/>
      <w:r w:rsidR="009209F5" w:rsidRPr="00317FCD">
        <w:rPr>
          <w:rFonts w:ascii="Times New Roman" w:hAnsi="Times New Roman"/>
          <w:sz w:val="28"/>
        </w:rPr>
        <w:t>New</w:t>
      </w:r>
      <w:proofErr w:type="spellEnd"/>
      <w:r w:rsidR="009209F5" w:rsidRPr="00317FCD">
        <w:rPr>
          <w:rFonts w:ascii="Times New Roman" w:hAnsi="Times New Roman"/>
          <w:sz w:val="28"/>
        </w:rPr>
        <w:t xml:space="preserve"> </w:t>
      </w:r>
      <w:proofErr w:type="spellStart"/>
      <w:r w:rsidR="009209F5" w:rsidRPr="00317FCD">
        <w:rPr>
          <w:rFonts w:ascii="Times New Roman" w:hAnsi="Times New Roman"/>
          <w:sz w:val="28"/>
        </w:rPr>
        <w:t>Roman</w:t>
      </w:r>
      <w:proofErr w:type="spellEnd"/>
      <w:r w:rsidR="009209F5" w:rsidRPr="00317FCD">
        <w:rPr>
          <w:rFonts w:ascii="Times New Roman" w:hAnsi="Times New Roman"/>
          <w:sz w:val="28"/>
        </w:rPr>
        <w:t>,</w:t>
      </w:r>
      <w:r w:rsidR="009209F5">
        <w:rPr>
          <w:rFonts w:ascii="Times New Roman" w:hAnsi="Times New Roman"/>
          <w:sz w:val="28"/>
        </w:rPr>
        <w:t xml:space="preserve"> </w:t>
      </w:r>
      <w:r w:rsidR="009209F5" w:rsidRPr="00317FCD">
        <w:rPr>
          <w:rFonts w:ascii="Times New Roman" w:hAnsi="Times New Roman"/>
          <w:sz w:val="28"/>
        </w:rPr>
        <w:t>1</w:t>
      </w:r>
      <w:r w:rsidR="009209F5">
        <w:rPr>
          <w:rFonts w:ascii="Times New Roman" w:hAnsi="Times New Roman"/>
          <w:sz w:val="28"/>
        </w:rPr>
        <w:t>4</w:t>
      </w:r>
      <w:r w:rsidR="009209F5" w:rsidRPr="00317FCD">
        <w:rPr>
          <w:rFonts w:ascii="Times New Roman" w:hAnsi="Times New Roman"/>
          <w:sz w:val="28"/>
        </w:rPr>
        <w:t xml:space="preserve"> пт</w:t>
      </w:r>
      <w:r w:rsidR="009209F5">
        <w:rPr>
          <w:rFonts w:ascii="Times New Roman" w:hAnsi="Times New Roman"/>
          <w:sz w:val="28"/>
        </w:rPr>
        <w:t>.</w:t>
      </w:r>
    </w:p>
    <w:p w:rsidR="00A727E3" w:rsidRDefault="009209F5" w:rsidP="00DB369C">
      <w:pPr>
        <w:spacing w:after="0" w:line="240" w:lineRule="auto"/>
        <w:ind w:firstLine="397"/>
        <w:jc w:val="both"/>
        <w:rPr>
          <w:rFonts w:ascii="Times New Roman" w:hAnsi="Times New Roman"/>
          <w:sz w:val="28"/>
        </w:rPr>
      </w:pPr>
      <w:r>
        <w:rPr>
          <w:rFonts w:ascii="Times New Roman" w:hAnsi="Times New Roman"/>
          <w:sz w:val="28"/>
        </w:rPr>
        <w:t>Внутренне содержание т</w:t>
      </w:r>
      <w:r w:rsidR="00DF5551" w:rsidRPr="00317FCD">
        <w:rPr>
          <w:rFonts w:ascii="Times New Roman" w:hAnsi="Times New Roman"/>
          <w:sz w:val="28"/>
        </w:rPr>
        <w:t xml:space="preserve">аблицы </w:t>
      </w:r>
      <w:r>
        <w:rPr>
          <w:rFonts w:ascii="Times New Roman" w:hAnsi="Times New Roman"/>
          <w:sz w:val="28"/>
        </w:rPr>
        <w:t>следует набирать</w:t>
      </w:r>
      <w:r w:rsidR="00DF5551" w:rsidRPr="00317FCD">
        <w:rPr>
          <w:rFonts w:ascii="Times New Roman" w:hAnsi="Times New Roman"/>
          <w:sz w:val="28"/>
        </w:rPr>
        <w:t xml:space="preserve"> шрифт</w:t>
      </w:r>
      <w:r w:rsidR="00BD33C9">
        <w:rPr>
          <w:rFonts w:ascii="Times New Roman" w:hAnsi="Times New Roman"/>
          <w:sz w:val="28"/>
        </w:rPr>
        <w:t>ом</w:t>
      </w:r>
      <w:r w:rsidR="00BD33C9" w:rsidRPr="00BD33C9">
        <w:rPr>
          <w:rFonts w:ascii="Times New Roman" w:hAnsi="Times New Roman"/>
          <w:sz w:val="28"/>
        </w:rPr>
        <w:t xml:space="preserve"> </w:t>
      </w:r>
      <w:proofErr w:type="spellStart"/>
      <w:r w:rsidR="00BD33C9" w:rsidRPr="00317FCD">
        <w:rPr>
          <w:rFonts w:ascii="Times New Roman" w:hAnsi="Times New Roman"/>
          <w:sz w:val="28"/>
        </w:rPr>
        <w:t>Times</w:t>
      </w:r>
      <w:proofErr w:type="spellEnd"/>
      <w:r w:rsidR="00BD33C9" w:rsidRPr="00317FCD">
        <w:rPr>
          <w:rFonts w:ascii="Times New Roman" w:hAnsi="Times New Roman"/>
          <w:sz w:val="28"/>
        </w:rPr>
        <w:t xml:space="preserve"> </w:t>
      </w:r>
      <w:proofErr w:type="spellStart"/>
      <w:r w:rsidR="00BD33C9" w:rsidRPr="00317FCD">
        <w:rPr>
          <w:rFonts w:ascii="Times New Roman" w:hAnsi="Times New Roman"/>
          <w:sz w:val="28"/>
        </w:rPr>
        <w:t>New</w:t>
      </w:r>
      <w:proofErr w:type="spellEnd"/>
      <w:r w:rsidR="00BD33C9" w:rsidRPr="00317FCD">
        <w:rPr>
          <w:rFonts w:ascii="Times New Roman" w:hAnsi="Times New Roman"/>
          <w:sz w:val="28"/>
        </w:rPr>
        <w:t xml:space="preserve"> </w:t>
      </w:r>
      <w:proofErr w:type="spellStart"/>
      <w:r w:rsidR="00BD33C9" w:rsidRPr="00317FCD">
        <w:rPr>
          <w:rFonts w:ascii="Times New Roman" w:hAnsi="Times New Roman"/>
          <w:sz w:val="28"/>
        </w:rPr>
        <w:t>Roman</w:t>
      </w:r>
      <w:proofErr w:type="spellEnd"/>
      <w:r w:rsidR="00DF5551" w:rsidRPr="00317FCD">
        <w:rPr>
          <w:rFonts w:ascii="Times New Roman" w:hAnsi="Times New Roman"/>
          <w:sz w:val="28"/>
        </w:rPr>
        <w:t>,</w:t>
      </w:r>
      <w:r w:rsidR="00BD33C9">
        <w:rPr>
          <w:rFonts w:ascii="Times New Roman" w:hAnsi="Times New Roman"/>
          <w:sz w:val="28"/>
        </w:rPr>
        <w:t xml:space="preserve"> не менее</w:t>
      </w:r>
      <w:r w:rsidR="00DF5551" w:rsidRPr="00317FCD">
        <w:rPr>
          <w:rFonts w:ascii="Times New Roman" w:hAnsi="Times New Roman"/>
          <w:sz w:val="28"/>
        </w:rPr>
        <w:t xml:space="preserve"> </w:t>
      </w:r>
      <w:r w:rsidR="00BD33C9" w:rsidRPr="00317FCD">
        <w:rPr>
          <w:rFonts w:ascii="Times New Roman" w:hAnsi="Times New Roman"/>
          <w:sz w:val="28"/>
        </w:rPr>
        <w:t>1</w:t>
      </w:r>
      <w:r w:rsidR="00DB369C">
        <w:rPr>
          <w:rFonts w:ascii="Times New Roman" w:hAnsi="Times New Roman"/>
          <w:sz w:val="28"/>
        </w:rPr>
        <w:t>1</w:t>
      </w:r>
      <w:r w:rsidR="00BD33C9" w:rsidRPr="00317FCD">
        <w:rPr>
          <w:rFonts w:ascii="Times New Roman" w:hAnsi="Times New Roman"/>
          <w:sz w:val="28"/>
        </w:rPr>
        <w:t xml:space="preserve"> пт</w:t>
      </w:r>
      <w:r>
        <w:rPr>
          <w:rFonts w:ascii="Times New Roman" w:hAnsi="Times New Roman"/>
          <w:sz w:val="28"/>
        </w:rPr>
        <w:t>.</w:t>
      </w:r>
      <w:r w:rsidR="00DB369C">
        <w:rPr>
          <w:rFonts w:ascii="Times New Roman" w:hAnsi="Times New Roman"/>
          <w:sz w:val="28"/>
        </w:rPr>
        <w:t xml:space="preserve"> и не более 13 пт. </w:t>
      </w:r>
    </w:p>
    <w:p w:rsidR="00DB369C" w:rsidRPr="00317FCD" w:rsidRDefault="00DB369C" w:rsidP="00DB369C">
      <w:pPr>
        <w:spacing w:after="0" w:line="240" w:lineRule="auto"/>
        <w:ind w:firstLine="397"/>
        <w:jc w:val="both"/>
        <w:rPr>
          <w:rFonts w:ascii="Times New Roman" w:hAnsi="Times New Roman"/>
          <w:sz w:val="28"/>
          <w:szCs w:val="28"/>
        </w:rPr>
      </w:pPr>
      <w:r w:rsidRPr="00317FCD">
        <w:rPr>
          <w:rFonts w:ascii="Times New Roman" w:hAnsi="Times New Roman"/>
          <w:sz w:val="28"/>
          <w:szCs w:val="28"/>
        </w:rPr>
        <w:t>Примечания и сноски, касающиеся содержания таблиц, необходимо размещать непосредственно под таблицей</w:t>
      </w:r>
      <w:r>
        <w:rPr>
          <w:rFonts w:ascii="Times New Roman" w:hAnsi="Times New Roman"/>
          <w:sz w:val="28"/>
          <w:szCs w:val="28"/>
        </w:rPr>
        <w:t xml:space="preserve"> (</w:t>
      </w:r>
      <w:r>
        <w:rPr>
          <w:rFonts w:ascii="Times New Roman" w:hAnsi="Times New Roman"/>
          <w:sz w:val="28"/>
        </w:rPr>
        <w:t>набирать</w:t>
      </w:r>
      <w:r w:rsidRPr="00317FCD">
        <w:rPr>
          <w:rFonts w:ascii="Times New Roman" w:hAnsi="Times New Roman"/>
          <w:sz w:val="28"/>
        </w:rPr>
        <w:t xml:space="preserve"> шрифт</w:t>
      </w:r>
      <w:r>
        <w:rPr>
          <w:rFonts w:ascii="Times New Roman" w:hAnsi="Times New Roman"/>
          <w:sz w:val="28"/>
        </w:rPr>
        <w:t>ом</w:t>
      </w:r>
      <w:r w:rsidRPr="00BD33C9">
        <w:rPr>
          <w:rFonts w:ascii="Times New Roman" w:hAnsi="Times New Roman"/>
          <w:sz w:val="28"/>
        </w:rPr>
        <w:t xml:space="preserve"> </w:t>
      </w:r>
      <w:proofErr w:type="spellStart"/>
      <w:r w:rsidRPr="00317FCD">
        <w:rPr>
          <w:rFonts w:ascii="Times New Roman" w:hAnsi="Times New Roman"/>
          <w:sz w:val="28"/>
        </w:rPr>
        <w:t>Times</w:t>
      </w:r>
      <w:proofErr w:type="spellEnd"/>
      <w:r w:rsidRPr="00317FCD">
        <w:rPr>
          <w:rFonts w:ascii="Times New Roman" w:hAnsi="Times New Roman"/>
          <w:sz w:val="28"/>
        </w:rPr>
        <w:t xml:space="preserve"> </w:t>
      </w:r>
      <w:proofErr w:type="spellStart"/>
      <w:r w:rsidRPr="00317FCD">
        <w:rPr>
          <w:rFonts w:ascii="Times New Roman" w:hAnsi="Times New Roman"/>
          <w:sz w:val="28"/>
        </w:rPr>
        <w:t>New</w:t>
      </w:r>
      <w:proofErr w:type="spellEnd"/>
      <w:r w:rsidRPr="00317FCD">
        <w:rPr>
          <w:rFonts w:ascii="Times New Roman" w:hAnsi="Times New Roman"/>
          <w:sz w:val="28"/>
        </w:rPr>
        <w:t xml:space="preserve"> </w:t>
      </w:r>
      <w:proofErr w:type="spellStart"/>
      <w:r w:rsidRPr="00317FCD">
        <w:rPr>
          <w:rFonts w:ascii="Times New Roman" w:hAnsi="Times New Roman"/>
          <w:sz w:val="28"/>
        </w:rPr>
        <w:t>Roman</w:t>
      </w:r>
      <w:proofErr w:type="spellEnd"/>
      <w:r w:rsidRPr="00317FCD">
        <w:rPr>
          <w:rFonts w:ascii="Times New Roman" w:hAnsi="Times New Roman"/>
          <w:sz w:val="28"/>
        </w:rPr>
        <w:t>,</w:t>
      </w:r>
      <w:r>
        <w:rPr>
          <w:rFonts w:ascii="Times New Roman" w:hAnsi="Times New Roman"/>
          <w:sz w:val="28"/>
        </w:rPr>
        <w:t xml:space="preserve"> не менее</w:t>
      </w:r>
      <w:r w:rsidRPr="00317FCD">
        <w:rPr>
          <w:rFonts w:ascii="Times New Roman" w:hAnsi="Times New Roman"/>
          <w:sz w:val="28"/>
        </w:rPr>
        <w:t xml:space="preserve"> 1</w:t>
      </w:r>
      <w:r>
        <w:rPr>
          <w:rFonts w:ascii="Times New Roman" w:hAnsi="Times New Roman"/>
          <w:sz w:val="28"/>
        </w:rPr>
        <w:t>0</w:t>
      </w:r>
      <w:r w:rsidRPr="00317FCD">
        <w:rPr>
          <w:rFonts w:ascii="Times New Roman" w:hAnsi="Times New Roman"/>
          <w:sz w:val="28"/>
        </w:rPr>
        <w:t xml:space="preserve"> пт</w:t>
      </w:r>
      <w:r>
        <w:rPr>
          <w:rFonts w:ascii="Times New Roman" w:hAnsi="Times New Roman"/>
          <w:sz w:val="28"/>
        </w:rPr>
        <w:t>. и не более размера шрифта таблицы</w:t>
      </w:r>
      <w:r w:rsidR="00A727E3">
        <w:rPr>
          <w:rFonts w:ascii="Times New Roman" w:hAnsi="Times New Roman"/>
          <w:sz w:val="28"/>
        </w:rPr>
        <w:t>,</w:t>
      </w:r>
      <w:r>
        <w:rPr>
          <w:rFonts w:ascii="Times New Roman" w:hAnsi="Times New Roman"/>
          <w:sz w:val="28"/>
        </w:rPr>
        <w:t xml:space="preserve"> уменьшенного на 1 </w:t>
      </w:r>
      <w:proofErr w:type="spellStart"/>
      <w:r>
        <w:rPr>
          <w:rFonts w:ascii="Times New Roman" w:hAnsi="Times New Roman"/>
          <w:sz w:val="28"/>
        </w:rPr>
        <w:t>пт</w:t>
      </w:r>
      <w:proofErr w:type="spellEnd"/>
      <w:r>
        <w:rPr>
          <w:rFonts w:ascii="Times New Roman" w:hAnsi="Times New Roman"/>
          <w:sz w:val="28"/>
        </w:rPr>
        <w:t>)</w:t>
      </w:r>
      <w:r w:rsidRPr="00317FCD">
        <w:rPr>
          <w:rFonts w:ascii="Times New Roman" w:hAnsi="Times New Roman"/>
          <w:sz w:val="28"/>
          <w:szCs w:val="28"/>
        </w:rPr>
        <w:t xml:space="preserve"> </w:t>
      </w:r>
    </w:p>
    <w:p w:rsidR="00DF5551" w:rsidRDefault="00DF5551" w:rsidP="00DF5551">
      <w:pPr>
        <w:spacing w:after="0" w:line="240" w:lineRule="auto"/>
        <w:ind w:firstLine="397"/>
        <w:jc w:val="both"/>
        <w:rPr>
          <w:rFonts w:ascii="Times New Roman" w:hAnsi="Times New Roman"/>
          <w:sz w:val="28"/>
        </w:rPr>
      </w:pPr>
      <w:r w:rsidRPr="00317FCD">
        <w:rPr>
          <w:rFonts w:ascii="Times New Roman" w:hAnsi="Times New Roman"/>
          <w:sz w:val="28"/>
        </w:rPr>
        <w:t xml:space="preserve">Таблица, как и рисунок, должна размещаться в тексте после первой ссылки на нее на той странице, где содержится эта ссылка, но не далее следующей страницы. Если таблица не помещается на оставшемся месте страницы, то она размещается на следующей странице. Первая ссылка в тексте на таблицу имеет вид (табл. 2.1), последующие ссылки делаются в виде (см. табл. 2.1). </w:t>
      </w:r>
    </w:p>
    <w:p w:rsidR="004D7B89" w:rsidRPr="00317FCD" w:rsidRDefault="004D7B89" w:rsidP="004D7B89">
      <w:pPr>
        <w:spacing w:after="0" w:line="240" w:lineRule="auto"/>
        <w:ind w:firstLine="397"/>
        <w:jc w:val="both"/>
        <w:rPr>
          <w:rFonts w:ascii="Times New Roman" w:hAnsi="Times New Roman"/>
          <w:sz w:val="28"/>
          <w:szCs w:val="28"/>
        </w:rPr>
      </w:pPr>
      <w:r w:rsidRPr="00317FCD">
        <w:rPr>
          <w:rFonts w:ascii="Times New Roman" w:hAnsi="Times New Roman"/>
          <w:sz w:val="28"/>
        </w:rPr>
        <w:t xml:space="preserve">В головке таблицы текст выравнивается по центру, в боковике – по левому краю. Остальные ячейки таблицы выравниваются в зависимости от их заполнения (числа, короткие слова, сокращения, тире – по центру, текст – по </w:t>
      </w:r>
      <w:r w:rsidRPr="00317FCD">
        <w:rPr>
          <w:rFonts w:ascii="Times New Roman" w:hAnsi="Times New Roman"/>
          <w:sz w:val="28"/>
          <w:szCs w:val="28"/>
        </w:rPr>
        <w:t>ширине). В головке таблицы не должно быть пустых ячеек.</w:t>
      </w:r>
    </w:p>
    <w:p w:rsidR="004D7B89" w:rsidRPr="00317FCD" w:rsidRDefault="004D7B89" w:rsidP="004D7B89">
      <w:pPr>
        <w:spacing w:after="0" w:line="240" w:lineRule="auto"/>
        <w:ind w:firstLine="397"/>
        <w:jc w:val="both"/>
        <w:rPr>
          <w:rFonts w:ascii="Times New Roman" w:hAnsi="Times New Roman"/>
          <w:sz w:val="28"/>
          <w:szCs w:val="28"/>
        </w:rPr>
      </w:pPr>
      <w:r w:rsidRPr="00317FCD">
        <w:rPr>
          <w:rFonts w:ascii="Times New Roman" w:hAnsi="Times New Roman"/>
          <w:sz w:val="28"/>
          <w:szCs w:val="28"/>
        </w:rPr>
        <w:t xml:space="preserve">Заключительные точки в конце текстов таблицы не ставятся, кроме разделительных внутри связанного текста. </w:t>
      </w:r>
    </w:p>
    <w:p w:rsidR="00EE6076" w:rsidRDefault="00EE6076" w:rsidP="00DF5551">
      <w:pPr>
        <w:spacing w:after="0" w:line="240" w:lineRule="auto"/>
        <w:ind w:firstLine="397"/>
        <w:jc w:val="both"/>
        <w:rPr>
          <w:rFonts w:ascii="Times New Roman" w:hAnsi="Times New Roman"/>
          <w:sz w:val="28"/>
        </w:rPr>
      </w:pPr>
      <w:r>
        <w:rPr>
          <w:rFonts w:ascii="Times New Roman" w:hAnsi="Times New Roman"/>
          <w:sz w:val="28"/>
        </w:rPr>
        <w:t>Пример оформления таблиц</w:t>
      </w:r>
      <w:r w:rsidR="001C3884">
        <w:rPr>
          <w:rFonts w:ascii="Times New Roman" w:hAnsi="Times New Roman"/>
          <w:sz w:val="28"/>
        </w:rPr>
        <w:t>ы</w:t>
      </w:r>
      <w:r>
        <w:rPr>
          <w:rFonts w:ascii="Times New Roman" w:hAnsi="Times New Roman"/>
          <w:sz w:val="28"/>
        </w:rPr>
        <w:t>:</w:t>
      </w:r>
    </w:p>
    <w:p w:rsidR="00F133EC" w:rsidRDefault="00F133EC">
      <w:pPr>
        <w:spacing w:after="0" w:line="240" w:lineRule="auto"/>
        <w:rPr>
          <w:rFonts w:ascii="Times New Roman" w:eastAsia="Calibri" w:hAnsi="Times New Roman"/>
          <w:color w:val="000000"/>
          <w:sz w:val="24"/>
          <w:szCs w:val="28"/>
          <w:lang w:eastAsia="en-US"/>
        </w:rPr>
      </w:pPr>
      <w:r>
        <w:rPr>
          <w:rFonts w:ascii="Times New Roman" w:eastAsia="Calibri" w:hAnsi="Times New Roman"/>
          <w:color w:val="000000"/>
          <w:sz w:val="24"/>
          <w:szCs w:val="28"/>
          <w:lang w:eastAsia="en-US"/>
        </w:rPr>
        <w:br w:type="page"/>
      </w:r>
    </w:p>
    <w:p w:rsidR="001400D5" w:rsidRPr="0065464A" w:rsidRDefault="001400D5" w:rsidP="001400D5">
      <w:pPr>
        <w:tabs>
          <w:tab w:val="left" w:pos="6719"/>
          <w:tab w:val="left" w:pos="7293"/>
        </w:tabs>
        <w:spacing w:after="0" w:line="240" w:lineRule="auto"/>
        <w:ind w:firstLine="397"/>
        <w:jc w:val="right"/>
        <w:rPr>
          <w:rFonts w:ascii="Times New Roman" w:eastAsia="Calibri" w:hAnsi="Times New Roman"/>
          <w:color w:val="000000"/>
          <w:sz w:val="24"/>
          <w:szCs w:val="28"/>
          <w:lang w:eastAsia="en-US"/>
        </w:rPr>
      </w:pPr>
      <w:r>
        <w:rPr>
          <w:rFonts w:ascii="Times New Roman" w:eastAsia="Calibri" w:hAnsi="Times New Roman"/>
          <w:color w:val="000000"/>
          <w:sz w:val="24"/>
          <w:szCs w:val="28"/>
          <w:lang w:eastAsia="en-US"/>
        </w:rPr>
        <w:lastRenderedPageBreak/>
        <w:t>Таблица 2</w:t>
      </w:r>
    </w:p>
    <w:p w:rsidR="00A727E3" w:rsidRPr="0065464A" w:rsidRDefault="00A727E3" w:rsidP="00A727E3">
      <w:pPr>
        <w:tabs>
          <w:tab w:val="left" w:pos="6719"/>
          <w:tab w:val="left" w:pos="7293"/>
        </w:tabs>
        <w:spacing w:after="120" w:line="240" w:lineRule="auto"/>
        <w:jc w:val="center"/>
        <w:rPr>
          <w:rFonts w:ascii="Times New Roman" w:eastAsia="Calibri" w:hAnsi="Times New Roman"/>
          <w:color w:val="000000"/>
          <w:sz w:val="28"/>
          <w:szCs w:val="28"/>
          <w:lang w:eastAsia="en-US"/>
        </w:rPr>
      </w:pPr>
      <w:r w:rsidRPr="0065464A">
        <w:rPr>
          <w:rFonts w:ascii="Times New Roman" w:eastAsia="Calibri" w:hAnsi="Times New Roman"/>
          <w:color w:val="000000"/>
          <w:sz w:val="28"/>
          <w:szCs w:val="28"/>
          <w:lang w:eastAsia="en-US"/>
        </w:rPr>
        <w:t xml:space="preserve">Численность вынужденных мигрантов (на 01.01.2018 г., </w:t>
      </w:r>
      <w:proofErr w:type="gramStart"/>
      <w:r w:rsidRPr="0065464A">
        <w:rPr>
          <w:rFonts w:ascii="Times New Roman" w:eastAsia="Calibri" w:hAnsi="Times New Roman"/>
          <w:color w:val="000000"/>
          <w:sz w:val="28"/>
          <w:szCs w:val="28"/>
          <w:lang w:eastAsia="en-US"/>
        </w:rPr>
        <w:t>чел.)</w:t>
      </w:r>
      <w:r w:rsidR="00BC383A">
        <w:rPr>
          <w:rFonts w:ascii="Times New Roman" w:eastAsia="Calibri" w:hAnsi="Times New Roman"/>
          <w:color w:val="000000"/>
          <w:sz w:val="28"/>
          <w:szCs w:val="28"/>
          <w:lang w:eastAsia="en-US"/>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95"/>
        <w:gridCol w:w="896"/>
        <w:gridCol w:w="896"/>
        <w:gridCol w:w="741"/>
        <w:gridCol w:w="736"/>
        <w:gridCol w:w="696"/>
        <w:gridCol w:w="796"/>
        <w:gridCol w:w="803"/>
        <w:gridCol w:w="796"/>
      </w:tblGrid>
      <w:tr w:rsidR="00A727E3" w:rsidRPr="004433BB" w:rsidTr="005D155F">
        <w:tc>
          <w:tcPr>
            <w:tcW w:w="1832" w:type="dxa"/>
            <w:vMerge w:val="restart"/>
          </w:tcPr>
          <w:p w:rsidR="00A727E3" w:rsidRPr="0065464A" w:rsidRDefault="00A727E3" w:rsidP="005D155F">
            <w:pPr>
              <w:tabs>
                <w:tab w:val="left" w:pos="6719"/>
                <w:tab w:val="left" w:pos="7293"/>
              </w:tabs>
              <w:spacing w:after="0" w:line="240" w:lineRule="auto"/>
              <w:jc w:val="center"/>
              <w:rPr>
                <w:rFonts w:ascii="Times New Roman" w:eastAsia="Calibri" w:hAnsi="Times New Roman"/>
                <w:color w:val="000000"/>
                <w:sz w:val="28"/>
                <w:szCs w:val="28"/>
                <w:lang w:eastAsia="en-US"/>
              </w:rPr>
            </w:pPr>
          </w:p>
        </w:tc>
        <w:tc>
          <w:tcPr>
            <w:tcW w:w="2808" w:type="dxa"/>
            <w:gridSpan w:val="3"/>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65464A">
              <w:rPr>
                <w:rFonts w:ascii="Times New Roman" w:eastAsia="Calibri" w:hAnsi="Times New Roman"/>
                <w:color w:val="000000"/>
                <w:sz w:val="24"/>
                <w:szCs w:val="24"/>
                <w:lang w:eastAsia="en-US"/>
              </w:rPr>
              <w:t xml:space="preserve">Лица, получившие </w:t>
            </w:r>
            <w:r w:rsidRPr="0065464A">
              <w:rPr>
                <w:rFonts w:ascii="Times New Roman" w:eastAsia="Calibri" w:hAnsi="Times New Roman"/>
                <w:color w:val="000000"/>
                <w:sz w:val="24"/>
                <w:szCs w:val="24"/>
                <w:lang w:eastAsia="en-US"/>
              </w:rPr>
              <w:br/>
              <w:t xml:space="preserve">временное место </w:t>
            </w:r>
            <w:r w:rsidRPr="0065464A">
              <w:rPr>
                <w:rFonts w:ascii="Times New Roman" w:eastAsia="Calibri" w:hAnsi="Times New Roman"/>
                <w:color w:val="000000"/>
                <w:sz w:val="24"/>
                <w:szCs w:val="24"/>
                <w:lang w:eastAsia="en-US"/>
              </w:rPr>
              <w:br/>
              <w:t>на жительство</w:t>
            </w:r>
          </w:p>
        </w:tc>
        <w:tc>
          <w:tcPr>
            <w:tcW w:w="2190" w:type="dxa"/>
            <w:gridSpan w:val="3"/>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65464A">
              <w:rPr>
                <w:rFonts w:ascii="Times New Roman" w:eastAsia="Calibri" w:hAnsi="Times New Roman"/>
                <w:color w:val="000000"/>
                <w:sz w:val="24"/>
                <w:szCs w:val="24"/>
                <w:lang w:eastAsia="en-US"/>
              </w:rPr>
              <w:t>Беженцы</w:t>
            </w:r>
          </w:p>
        </w:tc>
        <w:tc>
          <w:tcPr>
            <w:tcW w:w="2456" w:type="dxa"/>
            <w:gridSpan w:val="3"/>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65464A">
              <w:rPr>
                <w:rFonts w:ascii="Times New Roman" w:eastAsia="Calibri" w:hAnsi="Times New Roman"/>
                <w:color w:val="000000"/>
                <w:sz w:val="24"/>
                <w:szCs w:val="24"/>
                <w:lang w:eastAsia="en-US"/>
              </w:rPr>
              <w:t xml:space="preserve">Вынужденные </w:t>
            </w:r>
            <w:r w:rsidRPr="0065464A">
              <w:rPr>
                <w:rFonts w:ascii="Times New Roman" w:eastAsia="Calibri" w:hAnsi="Times New Roman"/>
                <w:color w:val="000000"/>
                <w:sz w:val="24"/>
                <w:szCs w:val="24"/>
                <w:lang w:eastAsia="en-US"/>
              </w:rPr>
              <w:br/>
              <w:t>переселенцы</w:t>
            </w:r>
          </w:p>
        </w:tc>
      </w:tr>
      <w:tr w:rsidR="00A727E3" w:rsidRPr="004433BB" w:rsidTr="005D155F">
        <w:tc>
          <w:tcPr>
            <w:tcW w:w="1832" w:type="dxa"/>
            <w:vMerge/>
          </w:tcPr>
          <w:p w:rsidR="00A727E3" w:rsidRPr="0065464A" w:rsidRDefault="00A727E3" w:rsidP="005D155F">
            <w:pPr>
              <w:tabs>
                <w:tab w:val="left" w:pos="6719"/>
                <w:tab w:val="left" w:pos="7293"/>
              </w:tabs>
              <w:spacing w:after="0" w:line="240" w:lineRule="auto"/>
              <w:jc w:val="center"/>
              <w:rPr>
                <w:rFonts w:ascii="Times New Roman" w:eastAsia="Calibri" w:hAnsi="Times New Roman"/>
                <w:color w:val="000000"/>
                <w:sz w:val="28"/>
                <w:szCs w:val="28"/>
                <w:lang w:eastAsia="en-US"/>
              </w:rPr>
            </w:pPr>
          </w:p>
        </w:tc>
        <w:tc>
          <w:tcPr>
            <w:tcW w:w="936" w:type="dxa"/>
          </w:tcPr>
          <w:p w:rsidR="00A727E3" w:rsidRPr="0065464A"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65464A">
              <w:rPr>
                <w:rFonts w:ascii="Times New Roman" w:eastAsia="Calibri" w:hAnsi="Times New Roman"/>
                <w:color w:val="000000"/>
                <w:sz w:val="24"/>
                <w:szCs w:val="24"/>
                <w:lang w:eastAsia="en-US"/>
              </w:rPr>
              <w:t>2015</w:t>
            </w:r>
          </w:p>
        </w:tc>
        <w:tc>
          <w:tcPr>
            <w:tcW w:w="936" w:type="dxa"/>
          </w:tcPr>
          <w:p w:rsidR="00A727E3" w:rsidRPr="0065464A"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65464A">
              <w:rPr>
                <w:rFonts w:ascii="Times New Roman" w:eastAsia="Calibri" w:hAnsi="Times New Roman"/>
                <w:color w:val="000000"/>
                <w:sz w:val="24"/>
                <w:szCs w:val="24"/>
                <w:lang w:eastAsia="en-US"/>
              </w:rPr>
              <w:t>2016</w:t>
            </w:r>
          </w:p>
        </w:tc>
        <w:tc>
          <w:tcPr>
            <w:tcW w:w="936" w:type="dxa"/>
          </w:tcPr>
          <w:p w:rsidR="00A727E3" w:rsidRPr="0065464A"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65464A">
              <w:rPr>
                <w:rFonts w:ascii="Times New Roman" w:eastAsia="Calibri" w:hAnsi="Times New Roman"/>
                <w:color w:val="000000"/>
                <w:sz w:val="24"/>
                <w:szCs w:val="24"/>
                <w:lang w:eastAsia="en-US"/>
              </w:rPr>
              <w:t>2017</w:t>
            </w:r>
          </w:p>
        </w:tc>
        <w:tc>
          <w:tcPr>
            <w:tcW w:w="750" w:type="dxa"/>
          </w:tcPr>
          <w:p w:rsidR="00A727E3" w:rsidRPr="0065464A"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65464A">
              <w:rPr>
                <w:rFonts w:ascii="Times New Roman" w:eastAsia="Calibri" w:hAnsi="Times New Roman"/>
                <w:color w:val="000000"/>
                <w:sz w:val="24"/>
                <w:szCs w:val="24"/>
                <w:lang w:eastAsia="en-US"/>
              </w:rPr>
              <w:t>2015</w:t>
            </w:r>
          </w:p>
        </w:tc>
        <w:tc>
          <w:tcPr>
            <w:tcW w:w="744" w:type="dxa"/>
          </w:tcPr>
          <w:p w:rsidR="00A727E3" w:rsidRPr="0065464A"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65464A">
              <w:rPr>
                <w:rFonts w:ascii="Times New Roman" w:eastAsia="Calibri" w:hAnsi="Times New Roman"/>
                <w:color w:val="000000"/>
                <w:sz w:val="24"/>
                <w:szCs w:val="24"/>
                <w:lang w:eastAsia="en-US"/>
              </w:rPr>
              <w:t>2016</w:t>
            </w:r>
          </w:p>
        </w:tc>
        <w:tc>
          <w:tcPr>
            <w:tcW w:w="696" w:type="dxa"/>
          </w:tcPr>
          <w:p w:rsidR="00A727E3" w:rsidRPr="0065464A"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65464A">
              <w:rPr>
                <w:rFonts w:ascii="Times New Roman" w:eastAsia="Calibri" w:hAnsi="Times New Roman"/>
                <w:color w:val="000000"/>
                <w:sz w:val="24"/>
                <w:szCs w:val="24"/>
                <w:lang w:eastAsia="en-US"/>
              </w:rPr>
              <w:t>2017</w:t>
            </w:r>
          </w:p>
        </w:tc>
        <w:tc>
          <w:tcPr>
            <w:tcW w:w="816" w:type="dxa"/>
          </w:tcPr>
          <w:p w:rsidR="00A727E3" w:rsidRPr="0065464A"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65464A">
              <w:rPr>
                <w:rFonts w:ascii="Times New Roman" w:eastAsia="Calibri" w:hAnsi="Times New Roman"/>
                <w:color w:val="000000"/>
                <w:sz w:val="24"/>
                <w:szCs w:val="24"/>
                <w:lang w:eastAsia="en-US"/>
              </w:rPr>
              <w:t>2015</w:t>
            </w:r>
          </w:p>
        </w:tc>
        <w:tc>
          <w:tcPr>
            <w:tcW w:w="824" w:type="dxa"/>
          </w:tcPr>
          <w:p w:rsidR="00A727E3" w:rsidRPr="0065464A"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65464A">
              <w:rPr>
                <w:rFonts w:ascii="Times New Roman" w:eastAsia="Calibri" w:hAnsi="Times New Roman"/>
                <w:color w:val="000000"/>
                <w:sz w:val="24"/>
                <w:szCs w:val="24"/>
                <w:lang w:eastAsia="en-US"/>
              </w:rPr>
              <w:t>2016</w:t>
            </w:r>
          </w:p>
        </w:tc>
        <w:tc>
          <w:tcPr>
            <w:tcW w:w="816" w:type="dxa"/>
          </w:tcPr>
          <w:p w:rsidR="00A727E3" w:rsidRPr="0065464A"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65464A">
              <w:rPr>
                <w:rFonts w:ascii="Times New Roman" w:eastAsia="Calibri" w:hAnsi="Times New Roman"/>
                <w:color w:val="000000"/>
                <w:sz w:val="24"/>
                <w:szCs w:val="24"/>
                <w:lang w:eastAsia="en-US"/>
              </w:rPr>
              <w:t>2017</w:t>
            </w:r>
          </w:p>
        </w:tc>
      </w:tr>
      <w:tr w:rsidR="00A727E3" w:rsidRPr="004433BB" w:rsidTr="005D155F">
        <w:tc>
          <w:tcPr>
            <w:tcW w:w="1832" w:type="dxa"/>
          </w:tcPr>
          <w:p w:rsidR="00A727E3" w:rsidRPr="0065464A" w:rsidRDefault="00A727E3" w:rsidP="005D155F">
            <w:pPr>
              <w:autoSpaceDE w:val="0"/>
              <w:autoSpaceDN w:val="0"/>
              <w:adjustRightInd w:val="0"/>
              <w:spacing w:after="0" w:line="240" w:lineRule="auto"/>
              <w:jc w:val="both"/>
              <w:rPr>
                <w:rFonts w:ascii="Times New Roman" w:eastAsia="ArialMT" w:hAnsi="Times New Roman"/>
                <w:color w:val="000000"/>
                <w:sz w:val="24"/>
                <w:szCs w:val="24"/>
                <w:lang w:eastAsia="en-US"/>
              </w:rPr>
            </w:pPr>
            <w:r w:rsidRPr="0065464A">
              <w:rPr>
                <w:rFonts w:ascii="Times New Roman" w:eastAsia="ArialMT" w:hAnsi="Times New Roman"/>
                <w:color w:val="000000"/>
                <w:sz w:val="24"/>
                <w:szCs w:val="24"/>
                <w:lang w:eastAsia="en-US"/>
              </w:rPr>
              <w:t xml:space="preserve">Абхазия </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3</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2</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1</w:t>
            </w:r>
          </w:p>
        </w:tc>
        <w:tc>
          <w:tcPr>
            <w:tcW w:w="750"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c>
          <w:tcPr>
            <w:tcW w:w="744"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c>
          <w:tcPr>
            <w:tcW w:w="69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c>
          <w:tcPr>
            <w:tcW w:w="81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118</w:t>
            </w:r>
          </w:p>
        </w:tc>
        <w:tc>
          <w:tcPr>
            <w:tcW w:w="824"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94</w:t>
            </w:r>
          </w:p>
        </w:tc>
        <w:tc>
          <w:tcPr>
            <w:tcW w:w="81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77</w:t>
            </w:r>
          </w:p>
        </w:tc>
      </w:tr>
      <w:tr w:rsidR="00A727E3" w:rsidRPr="004433BB" w:rsidTr="005D155F">
        <w:tc>
          <w:tcPr>
            <w:tcW w:w="1832" w:type="dxa"/>
          </w:tcPr>
          <w:p w:rsidR="00A727E3" w:rsidRPr="0065464A" w:rsidRDefault="00A727E3" w:rsidP="005D155F">
            <w:pPr>
              <w:autoSpaceDE w:val="0"/>
              <w:autoSpaceDN w:val="0"/>
              <w:adjustRightInd w:val="0"/>
              <w:spacing w:after="0" w:line="240" w:lineRule="auto"/>
              <w:jc w:val="both"/>
              <w:rPr>
                <w:rFonts w:ascii="Times New Roman" w:eastAsia="ArialMT" w:hAnsi="Times New Roman"/>
                <w:color w:val="000000"/>
                <w:sz w:val="24"/>
                <w:szCs w:val="24"/>
                <w:lang w:eastAsia="en-US"/>
              </w:rPr>
            </w:pPr>
            <w:r w:rsidRPr="0065464A">
              <w:rPr>
                <w:rFonts w:ascii="Times New Roman" w:eastAsia="ArialMT" w:hAnsi="Times New Roman"/>
                <w:color w:val="000000"/>
                <w:sz w:val="24"/>
                <w:szCs w:val="24"/>
                <w:lang w:eastAsia="en-US"/>
              </w:rPr>
              <w:t>Азербайджана</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5</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9</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10</w:t>
            </w:r>
          </w:p>
        </w:tc>
        <w:tc>
          <w:tcPr>
            <w:tcW w:w="750"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7</w:t>
            </w:r>
          </w:p>
        </w:tc>
        <w:tc>
          <w:tcPr>
            <w:tcW w:w="744"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9</w:t>
            </w:r>
          </w:p>
        </w:tc>
        <w:tc>
          <w:tcPr>
            <w:tcW w:w="69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8</w:t>
            </w:r>
          </w:p>
        </w:tc>
        <w:tc>
          <w:tcPr>
            <w:tcW w:w="81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303</w:t>
            </w:r>
          </w:p>
        </w:tc>
        <w:tc>
          <w:tcPr>
            <w:tcW w:w="824"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263</w:t>
            </w:r>
          </w:p>
        </w:tc>
        <w:tc>
          <w:tcPr>
            <w:tcW w:w="81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189</w:t>
            </w:r>
          </w:p>
        </w:tc>
      </w:tr>
      <w:tr w:rsidR="00A727E3" w:rsidRPr="004433BB" w:rsidTr="005D155F">
        <w:tc>
          <w:tcPr>
            <w:tcW w:w="1832" w:type="dxa"/>
          </w:tcPr>
          <w:p w:rsidR="00A727E3" w:rsidRPr="0065464A" w:rsidRDefault="00A727E3" w:rsidP="005D155F">
            <w:pPr>
              <w:autoSpaceDE w:val="0"/>
              <w:autoSpaceDN w:val="0"/>
              <w:adjustRightInd w:val="0"/>
              <w:spacing w:after="0" w:line="240" w:lineRule="auto"/>
              <w:jc w:val="both"/>
              <w:rPr>
                <w:rFonts w:ascii="Times New Roman" w:eastAsia="ArialMT" w:hAnsi="Times New Roman"/>
                <w:color w:val="000000"/>
                <w:sz w:val="24"/>
                <w:szCs w:val="24"/>
                <w:lang w:eastAsia="en-US"/>
              </w:rPr>
            </w:pPr>
            <w:r w:rsidRPr="0065464A">
              <w:rPr>
                <w:rFonts w:ascii="Times New Roman" w:eastAsia="ArialMT" w:hAnsi="Times New Roman"/>
                <w:color w:val="000000"/>
                <w:sz w:val="24"/>
                <w:szCs w:val="24"/>
                <w:lang w:eastAsia="en-US"/>
              </w:rPr>
              <w:t>Армения</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2</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3</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1</w:t>
            </w:r>
          </w:p>
        </w:tc>
        <w:tc>
          <w:tcPr>
            <w:tcW w:w="750"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c>
          <w:tcPr>
            <w:tcW w:w="744"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c>
          <w:tcPr>
            <w:tcW w:w="69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c>
          <w:tcPr>
            <w:tcW w:w="81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18</w:t>
            </w:r>
          </w:p>
        </w:tc>
        <w:tc>
          <w:tcPr>
            <w:tcW w:w="824"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17</w:t>
            </w:r>
          </w:p>
        </w:tc>
        <w:tc>
          <w:tcPr>
            <w:tcW w:w="81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11</w:t>
            </w:r>
          </w:p>
        </w:tc>
      </w:tr>
      <w:tr w:rsidR="00A727E3" w:rsidRPr="004433BB" w:rsidTr="005D155F">
        <w:tc>
          <w:tcPr>
            <w:tcW w:w="1832" w:type="dxa"/>
          </w:tcPr>
          <w:p w:rsidR="00A727E3" w:rsidRPr="0065464A" w:rsidRDefault="00A727E3" w:rsidP="005D155F">
            <w:pPr>
              <w:autoSpaceDE w:val="0"/>
              <w:autoSpaceDN w:val="0"/>
              <w:adjustRightInd w:val="0"/>
              <w:spacing w:after="0" w:line="240" w:lineRule="auto"/>
              <w:jc w:val="both"/>
              <w:rPr>
                <w:rFonts w:ascii="Times New Roman" w:eastAsia="ArialMT" w:hAnsi="Times New Roman"/>
                <w:color w:val="000000"/>
                <w:sz w:val="24"/>
                <w:szCs w:val="24"/>
                <w:lang w:eastAsia="en-US"/>
              </w:rPr>
            </w:pPr>
            <w:r w:rsidRPr="0065464A">
              <w:rPr>
                <w:rFonts w:ascii="Times New Roman" w:eastAsia="ArialMT" w:hAnsi="Times New Roman"/>
                <w:color w:val="000000"/>
                <w:sz w:val="24"/>
                <w:szCs w:val="24"/>
                <w:lang w:eastAsia="en-US"/>
              </w:rPr>
              <w:t>Афганистан</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693</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572</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417</w:t>
            </w:r>
          </w:p>
        </w:tc>
        <w:tc>
          <w:tcPr>
            <w:tcW w:w="750"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414</w:t>
            </w:r>
          </w:p>
        </w:tc>
        <w:tc>
          <w:tcPr>
            <w:tcW w:w="744"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362</w:t>
            </w:r>
          </w:p>
        </w:tc>
        <w:tc>
          <w:tcPr>
            <w:tcW w:w="69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292</w:t>
            </w:r>
          </w:p>
        </w:tc>
        <w:tc>
          <w:tcPr>
            <w:tcW w:w="81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c>
          <w:tcPr>
            <w:tcW w:w="824"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c>
          <w:tcPr>
            <w:tcW w:w="81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r>
      <w:tr w:rsidR="00A727E3" w:rsidRPr="004433BB" w:rsidTr="005D155F">
        <w:tc>
          <w:tcPr>
            <w:tcW w:w="1832" w:type="dxa"/>
          </w:tcPr>
          <w:p w:rsidR="00A727E3" w:rsidRPr="0065464A" w:rsidRDefault="00A727E3" w:rsidP="005D155F">
            <w:pPr>
              <w:autoSpaceDE w:val="0"/>
              <w:autoSpaceDN w:val="0"/>
              <w:adjustRightInd w:val="0"/>
              <w:spacing w:after="0" w:line="240" w:lineRule="auto"/>
              <w:jc w:val="both"/>
              <w:rPr>
                <w:rFonts w:ascii="Times New Roman" w:eastAsia="ArialMT" w:hAnsi="Times New Roman"/>
                <w:color w:val="000000"/>
                <w:sz w:val="24"/>
                <w:szCs w:val="24"/>
                <w:lang w:eastAsia="en-US"/>
              </w:rPr>
            </w:pPr>
            <w:r w:rsidRPr="0065464A">
              <w:rPr>
                <w:rFonts w:ascii="Times New Roman" w:eastAsia="ArialMT" w:hAnsi="Times New Roman"/>
                <w:color w:val="000000"/>
                <w:sz w:val="24"/>
                <w:szCs w:val="24"/>
                <w:lang w:eastAsia="en-US"/>
              </w:rPr>
              <w:t xml:space="preserve">Беларуси </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c>
          <w:tcPr>
            <w:tcW w:w="750"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c>
          <w:tcPr>
            <w:tcW w:w="744"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c>
          <w:tcPr>
            <w:tcW w:w="69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c>
          <w:tcPr>
            <w:tcW w:w="81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c>
          <w:tcPr>
            <w:tcW w:w="824"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c>
          <w:tcPr>
            <w:tcW w:w="81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0</w:t>
            </w:r>
          </w:p>
        </w:tc>
      </w:tr>
      <w:tr w:rsidR="00A727E3" w:rsidRPr="004433BB" w:rsidTr="005D155F">
        <w:tc>
          <w:tcPr>
            <w:tcW w:w="1832" w:type="dxa"/>
          </w:tcPr>
          <w:p w:rsidR="00A727E3" w:rsidRPr="0065464A" w:rsidRDefault="00A727E3" w:rsidP="005D155F">
            <w:pPr>
              <w:autoSpaceDE w:val="0"/>
              <w:autoSpaceDN w:val="0"/>
              <w:adjustRightInd w:val="0"/>
              <w:spacing w:after="0" w:line="240" w:lineRule="auto"/>
              <w:jc w:val="both"/>
              <w:rPr>
                <w:rFonts w:ascii="Times New Roman" w:eastAsia="ArialMT" w:hAnsi="Times New Roman"/>
                <w:color w:val="000000"/>
                <w:sz w:val="24"/>
                <w:szCs w:val="24"/>
                <w:lang w:eastAsia="en-US"/>
              </w:rPr>
            </w:pPr>
            <w:r w:rsidRPr="0065464A">
              <w:rPr>
                <w:rFonts w:ascii="Times New Roman" w:eastAsia="ArialMT" w:hAnsi="Times New Roman"/>
                <w:color w:val="000000"/>
                <w:sz w:val="24"/>
                <w:szCs w:val="24"/>
                <w:lang w:eastAsia="en-US"/>
              </w:rPr>
              <w:t>Грузии</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457</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color w:val="000000"/>
                <w:sz w:val="24"/>
                <w:szCs w:val="24"/>
                <w:lang w:eastAsia="en-US"/>
              </w:rPr>
              <w:t>292</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ArialMT" w:hAnsi="Times New Roman"/>
                <w:color w:val="000000"/>
                <w:sz w:val="24"/>
                <w:szCs w:val="24"/>
                <w:lang w:eastAsia="en-US"/>
              </w:rPr>
              <w:t>226</w:t>
            </w:r>
          </w:p>
        </w:tc>
        <w:tc>
          <w:tcPr>
            <w:tcW w:w="750"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ArialMT" w:hAnsi="Times New Roman"/>
                <w:color w:val="000000"/>
                <w:sz w:val="24"/>
                <w:szCs w:val="24"/>
                <w:lang w:eastAsia="en-US"/>
              </w:rPr>
              <w:t>65</w:t>
            </w:r>
          </w:p>
        </w:tc>
        <w:tc>
          <w:tcPr>
            <w:tcW w:w="744"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52</w:t>
            </w:r>
          </w:p>
        </w:tc>
        <w:tc>
          <w:tcPr>
            <w:tcW w:w="69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ArialMT" w:hAnsi="Times New Roman"/>
                <w:color w:val="000000"/>
                <w:sz w:val="24"/>
                <w:szCs w:val="24"/>
                <w:lang w:eastAsia="en-US"/>
              </w:rPr>
              <w:t>34</w:t>
            </w:r>
          </w:p>
        </w:tc>
        <w:tc>
          <w:tcPr>
            <w:tcW w:w="81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ArialMT" w:hAnsi="Times New Roman"/>
                <w:color w:val="000000"/>
                <w:sz w:val="24"/>
                <w:szCs w:val="24"/>
                <w:lang w:eastAsia="en-US"/>
              </w:rPr>
              <w:t>6924</w:t>
            </w:r>
          </w:p>
        </w:tc>
        <w:tc>
          <w:tcPr>
            <w:tcW w:w="824"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ArialMT" w:hAnsi="Times New Roman"/>
                <w:color w:val="000000"/>
                <w:sz w:val="24"/>
                <w:szCs w:val="24"/>
                <w:lang w:eastAsia="en-US"/>
              </w:rPr>
              <w:t>6527</w:t>
            </w:r>
          </w:p>
        </w:tc>
        <w:tc>
          <w:tcPr>
            <w:tcW w:w="81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ArialMT" w:hAnsi="Times New Roman"/>
                <w:color w:val="000000"/>
                <w:sz w:val="24"/>
                <w:szCs w:val="24"/>
                <w:lang w:eastAsia="en-US"/>
              </w:rPr>
              <w:t>6242</w:t>
            </w:r>
          </w:p>
        </w:tc>
      </w:tr>
      <w:tr w:rsidR="00A727E3" w:rsidRPr="004433BB" w:rsidTr="005D155F">
        <w:tc>
          <w:tcPr>
            <w:tcW w:w="1832" w:type="dxa"/>
          </w:tcPr>
          <w:p w:rsidR="00A727E3" w:rsidRPr="0065464A" w:rsidRDefault="00A727E3" w:rsidP="005D155F">
            <w:pPr>
              <w:autoSpaceDE w:val="0"/>
              <w:autoSpaceDN w:val="0"/>
              <w:adjustRightInd w:val="0"/>
              <w:spacing w:after="0" w:line="240" w:lineRule="auto"/>
              <w:jc w:val="both"/>
              <w:rPr>
                <w:rFonts w:ascii="Times New Roman" w:eastAsia="ArialMT" w:hAnsi="Times New Roman"/>
                <w:color w:val="000000"/>
                <w:sz w:val="24"/>
                <w:szCs w:val="24"/>
                <w:lang w:eastAsia="en-US"/>
              </w:rPr>
            </w:pPr>
            <w:r w:rsidRPr="0065464A">
              <w:rPr>
                <w:rFonts w:ascii="Times New Roman" w:eastAsia="ArialMT" w:hAnsi="Times New Roman"/>
                <w:color w:val="000000"/>
                <w:sz w:val="24"/>
                <w:szCs w:val="24"/>
                <w:lang w:eastAsia="en-US"/>
              </w:rPr>
              <w:t>Казахстана</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4</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65464A">
              <w:rPr>
                <w:rFonts w:ascii="Times New Roman" w:eastAsia="Calibri" w:hAnsi="Times New Roman"/>
                <w:color w:val="000000"/>
                <w:sz w:val="24"/>
                <w:szCs w:val="24"/>
                <w:lang w:eastAsia="en-US"/>
              </w:rPr>
              <w:t>4</w:t>
            </w:r>
          </w:p>
        </w:tc>
        <w:tc>
          <w:tcPr>
            <w:tcW w:w="936" w:type="dxa"/>
            <w:vAlign w:val="center"/>
          </w:tcPr>
          <w:p w:rsidR="00A727E3" w:rsidRPr="0065464A" w:rsidRDefault="00A727E3" w:rsidP="005D155F">
            <w:pPr>
              <w:tabs>
                <w:tab w:val="left" w:pos="6719"/>
                <w:tab w:val="left" w:pos="7293"/>
              </w:tabs>
              <w:spacing w:after="0" w:line="240" w:lineRule="auto"/>
              <w:jc w:val="center"/>
              <w:rPr>
                <w:rFonts w:ascii="Times New Roman" w:eastAsia="ArialMT" w:hAnsi="Times New Roman"/>
                <w:color w:val="000000"/>
                <w:sz w:val="24"/>
                <w:szCs w:val="24"/>
                <w:lang w:eastAsia="en-US"/>
              </w:rPr>
            </w:pPr>
            <w:r w:rsidRPr="0065464A">
              <w:rPr>
                <w:rFonts w:ascii="Times New Roman" w:eastAsia="ArialMT" w:hAnsi="Times New Roman"/>
                <w:color w:val="000000"/>
                <w:sz w:val="24"/>
                <w:szCs w:val="24"/>
                <w:lang w:eastAsia="en-US"/>
              </w:rPr>
              <w:t>3</w:t>
            </w:r>
          </w:p>
        </w:tc>
        <w:tc>
          <w:tcPr>
            <w:tcW w:w="750" w:type="dxa"/>
            <w:vAlign w:val="center"/>
          </w:tcPr>
          <w:p w:rsidR="00A727E3" w:rsidRPr="0065464A" w:rsidRDefault="00A727E3" w:rsidP="005D155F">
            <w:pPr>
              <w:tabs>
                <w:tab w:val="left" w:pos="6719"/>
                <w:tab w:val="left" w:pos="7293"/>
              </w:tabs>
              <w:spacing w:after="0" w:line="240" w:lineRule="auto"/>
              <w:jc w:val="center"/>
              <w:rPr>
                <w:rFonts w:ascii="Times New Roman" w:eastAsia="ArialMT" w:hAnsi="Times New Roman"/>
                <w:color w:val="000000"/>
                <w:sz w:val="24"/>
                <w:szCs w:val="24"/>
                <w:lang w:eastAsia="en-US"/>
              </w:rPr>
            </w:pPr>
            <w:r w:rsidRPr="0065464A">
              <w:rPr>
                <w:rFonts w:ascii="Times New Roman" w:eastAsia="ArialMT" w:hAnsi="Times New Roman"/>
                <w:color w:val="000000"/>
                <w:sz w:val="24"/>
                <w:szCs w:val="24"/>
                <w:lang w:eastAsia="en-US"/>
              </w:rPr>
              <w:t>1</w:t>
            </w:r>
          </w:p>
        </w:tc>
        <w:tc>
          <w:tcPr>
            <w:tcW w:w="744" w:type="dxa"/>
            <w:vAlign w:val="center"/>
          </w:tcPr>
          <w:p w:rsidR="00A727E3" w:rsidRPr="0065464A"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65464A">
              <w:rPr>
                <w:rFonts w:ascii="Times New Roman" w:eastAsia="Calibri" w:hAnsi="Times New Roman"/>
                <w:bCs/>
                <w:color w:val="000000"/>
                <w:sz w:val="24"/>
                <w:szCs w:val="24"/>
                <w:lang w:eastAsia="en-US"/>
              </w:rPr>
              <w:t>1</w:t>
            </w:r>
          </w:p>
        </w:tc>
        <w:tc>
          <w:tcPr>
            <w:tcW w:w="696" w:type="dxa"/>
            <w:vAlign w:val="center"/>
          </w:tcPr>
          <w:p w:rsidR="00A727E3" w:rsidRPr="0065464A" w:rsidRDefault="00A727E3" w:rsidP="005D155F">
            <w:pPr>
              <w:tabs>
                <w:tab w:val="left" w:pos="6719"/>
                <w:tab w:val="left" w:pos="7293"/>
              </w:tabs>
              <w:spacing w:after="0" w:line="240" w:lineRule="auto"/>
              <w:jc w:val="center"/>
              <w:rPr>
                <w:rFonts w:ascii="Times New Roman" w:eastAsia="ArialMT" w:hAnsi="Times New Roman"/>
                <w:color w:val="000000"/>
                <w:sz w:val="24"/>
                <w:szCs w:val="24"/>
                <w:lang w:eastAsia="en-US"/>
              </w:rPr>
            </w:pPr>
            <w:r w:rsidRPr="0065464A">
              <w:rPr>
                <w:rFonts w:ascii="Times New Roman" w:eastAsia="ArialMT" w:hAnsi="Times New Roman"/>
                <w:color w:val="000000"/>
                <w:sz w:val="24"/>
                <w:szCs w:val="24"/>
                <w:lang w:eastAsia="en-US"/>
              </w:rPr>
              <w:t>1</w:t>
            </w:r>
          </w:p>
        </w:tc>
        <w:tc>
          <w:tcPr>
            <w:tcW w:w="816" w:type="dxa"/>
            <w:vAlign w:val="center"/>
          </w:tcPr>
          <w:p w:rsidR="00A727E3" w:rsidRPr="0065464A" w:rsidRDefault="00A727E3" w:rsidP="005D155F">
            <w:pPr>
              <w:tabs>
                <w:tab w:val="left" w:pos="6719"/>
                <w:tab w:val="left" w:pos="7293"/>
              </w:tabs>
              <w:spacing w:after="0" w:line="240" w:lineRule="auto"/>
              <w:jc w:val="center"/>
              <w:rPr>
                <w:rFonts w:ascii="Times New Roman" w:eastAsia="ArialMT" w:hAnsi="Times New Roman"/>
                <w:color w:val="000000"/>
                <w:sz w:val="24"/>
                <w:szCs w:val="24"/>
                <w:lang w:eastAsia="en-US"/>
              </w:rPr>
            </w:pPr>
            <w:r w:rsidRPr="0065464A">
              <w:rPr>
                <w:rFonts w:ascii="Times New Roman" w:eastAsia="ArialMT" w:hAnsi="Times New Roman"/>
                <w:color w:val="000000"/>
                <w:sz w:val="24"/>
                <w:szCs w:val="24"/>
                <w:lang w:eastAsia="en-US"/>
              </w:rPr>
              <w:t>6997</w:t>
            </w:r>
          </w:p>
        </w:tc>
        <w:tc>
          <w:tcPr>
            <w:tcW w:w="824" w:type="dxa"/>
            <w:vAlign w:val="center"/>
          </w:tcPr>
          <w:p w:rsidR="00A727E3" w:rsidRPr="0065464A" w:rsidRDefault="00A727E3" w:rsidP="005D155F">
            <w:pPr>
              <w:tabs>
                <w:tab w:val="left" w:pos="6719"/>
                <w:tab w:val="left" w:pos="7293"/>
              </w:tabs>
              <w:spacing w:after="0" w:line="240" w:lineRule="auto"/>
              <w:jc w:val="center"/>
              <w:rPr>
                <w:rFonts w:ascii="Times New Roman" w:eastAsia="ArialMT" w:hAnsi="Times New Roman"/>
                <w:color w:val="000000"/>
                <w:sz w:val="24"/>
                <w:szCs w:val="24"/>
                <w:lang w:eastAsia="en-US"/>
              </w:rPr>
            </w:pPr>
            <w:r w:rsidRPr="0065464A">
              <w:rPr>
                <w:rFonts w:ascii="Times New Roman" w:eastAsia="ArialMT" w:hAnsi="Times New Roman"/>
                <w:color w:val="000000"/>
                <w:sz w:val="24"/>
                <w:szCs w:val="24"/>
                <w:lang w:eastAsia="en-US"/>
              </w:rPr>
              <w:t>6244</w:t>
            </w:r>
          </w:p>
        </w:tc>
        <w:tc>
          <w:tcPr>
            <w:tcW w:w="816" w:type="dxa"/>
            <w:vAlign w:val="center"/>
          </w:tcPr>
          <w:p w:rsidR="00A727E3" w:rsidRPr="0065464A" w:rsidRDefault="00A727E3" w:rsidP="005D155F">
            <w:pPr>
              <w:tabs>
                <w:tab w:val="left" w:pos="6719"/>
                <w:tab w:val="left" w:pos="7293"/>
              </w:tabs>
              <w:spacing w:after="0" w:line="240" w:lineRule="auto"/>
              <w:jc w:val="center"/>
              <w:rPr>
                <w:rFonts w:ascii="Times New Roman" w:eastAsia="ArialMT" w:hAnsi="Times New Roman"/>
                <w:color w:val="000000"/>
                <w:sz w:val="24"/>
                <w:szCs w:val="24"/>
                <w:lang w:eastAsia="en-US"/>
              </w:rPr>
            </w:pPr>
            <w:r w:rsidRPr="0065464A">
              <w:rPr>
                <w:rFonts w:ascii="Times New Roman" w:eastAsia="ArialMT" w:hAnsi="Times New Roman"/>
                <w:color w:val="000000"/>
                <w:sz w:val="24"/>
                <w:szCs w:val="24"/>
                <w:lang w:eastAsia="en-US"/>
              </w:rPr>
              <w:t>4366</w:t>
            </w:r>
          </w:p>
        </w:tc>
      </w:tr>
    </w:tbl>
    <w:p w:rsidR="00EE6076" w:rsidRPr="005E2804" w:rsidRDefault="005E2804" w:rsidP="00BC383A">
      <w:pPr>
        <w:spacing w:after="0" w:line="240" w:lineRule="auto"/>
        <w:jc w:val="both"/>
        <w:rPr>
          <w:rFonts w:ascii="Times New Roman" w:hAnsi="Times New Roman"/>
        </w:rPr>
      </w:pPr>
      <w:r w:rsidRPr="005E2804">
        <w:rPr>
          <w:rFonts w:ascii="Times New Roman" w:hAnsi="Times New Roman"/>
        </w:rPr>
        <w:t>*</w:t>
      </w:r>
      <w:r w:rsidR="00BC383A" w:rsidRPr="005E2804">
        <w:rPr>
          <w:rFonts w:ascii="Times New Roman" w:hAnsi="Times New Roman"/>
        </w:rPr>
        <w:t xml:space="preserve">Источник: </w:t>
      </w:r>
      <w:r w:rsidRPr="005E2804">
        <w:rPr>
          <w:rFonts w:ascii="Times New Roman" w:hAnsi="Times New Roman"/>
        </w:rPr>
        <w:t>Федеральная служба государственной статистики</w:t>
      </w:r>
    </w:p>
    <w:p w:rsidR="00DF5551" w:rsidRPr="00FE409B" w:rsidRDefault="00B90CBA" w:rsidP="00DF5551">
      <w:pPr>
        <w:spacing w:before="240" w:after="240" w:line="240" w:lineRule="auto"/>
        <w:ind w:firstLine="397"/>
        <w:jc w:val="center"/>
        <w:rPr>
          <w:rFonts w:ascii="Times New Roman" w:hAnsi="Times New Roman"/>
          <w:b/>
          <w:sz w:val="28"/>
        </w:rPr>
      </w:pPr>
      <w:r>
        <w:rPr>
          <w:rFonts w:ascii="Times New Roman" w:hAnsi="Times New Roman"/>
          <w:b/>
          <w:sz w:val="28"/>
        </w:rPr>
        <w:t>5</w:t>
      </w:r>
      <w:r w:rsidR="00DF5551" w:rsidRPr="00FE409B">
        <w:rPr>
          <w:rFonts w:ascii="Times New Roman" w:hAnsi="Times New Roman"/>
          <w:b/>
          <w:sz w:val="28"/>
        </w:rPr>
        <w:t xml:space="preserve">. Библиография </w:t>
      </w:r>
    </w:p>
    <w:p w:rsidR="00A93497" w:rsidRDefault="00DF5551" w:rsidP="00DF5551">
      <w:pPr>
        <w:spacing w:after="0" w:line="240" w:lineRule="auto"/>
        <w:ind w:firstLine="397"/>
        <w:jc w:val="both"/>
        <w:rPr>
          <w:rFonts w:ascii="Times New Roman" w:hAnsi="Times New Roman"/>
          <w:sz w:val="28"/>
        </w:rPr>
      </w:pPr>
      <w:r w:rsidRPr="00FE409B">
        <w:rPr>
          <w:rFonts w:ascii="Times New Roman" w:hAnsi="Times New Roman"/>
          <w:sz w:val="28"/>
        </w:rPr>
        <w:t>Оформление. Список литературы дается с заголовком «Библиогр</w:t>
      </w:r>
      <w:r w:rsidR="00A93497">
        <w:rPr>
          <w:rFonts w:ascii="Times New Roman" w:hAnsi="Times New Roman"/>
          <w:sz w:val="28"/>
        </w:rPr>
        <w:t>афический список» (без кавычек).</w:t>
      </w:r>
    </w:p>
    <w:p w:rsidR="00C84E33" w:rsidRDefault="00C84E33" w:rsidP="00DF5551">
      <w:pPr>
        <w:spacing w:after="0" w:line="240" w:lineRule="auto"/>
        <w:ind w:firstLine="397"/>
        <w:jc w:val="both"/>
        <w:rPr>
          <w:rFonts w:ascii="Times New Roman" w:hAnsi="Times New Roman"/>
          <w:sz w:val="28"/>
        </w:rPr>
      </w:pPr>
      <w:r>
        <w:rPr>
          <w:rFonts w:ascii="Times New Roman" w:hAnsi="Times New Roman"/>
          <w:sz w:val="28"/>
        </w:rPr>
        <w:t>Рекомендуется преимущественно использовать источники</w:t>
      </w:r>
      <w:r w:rsidR="0039720D">
        <w:rPr>
          <w:rFonts w:ascii="Times New Roman" w:hAnsi="Times New Roman"/>
          <w:sz w:val="28"/>
        </w:rPr>
        <w:t xml:space="preserve"> годом издания</w:t>
      </w:r>
      <w:r>
        <w:rPr>
          <w:rFonts w:ascii="Times New Roman" w:hAnsi="Times New Roman"/>
          <w:sz w:val="28"/>
        </w:rPr>
        <w:t xml:space="preserve"> не старше </w:t>
      </w:r>
      <w:r w:rsidR="0039720D">
        <w:rPr>
          <w:rFonts w:ascii="Times New Roman" w:hAnsi="Times New Roman"/>
          <w:sz w:val="28"/>
        </w:rPr>
        <w:t xml:space="preserve">5 </w:t>
      </w:r>
      <w:r>
        <w:rPr>
          <w:rFonts w:ascii="Times New Roman" w:hAnsi="Times New Roman"/>
          <w:sz w:val="28"/>
        </w:rPr>
        <w:t>последних</w:t>
      </w:r>
      <w:r w:rsidR="00B51635">
        <w:rPr>
          <w:rFonts w:ascii="Times New Roman" w:hAnsi="Times New Roman"/>
          <w:sz w:val="28"/>
        </w:rPr>
        <w:t xml:space="preserve"> </w:t>
      </w:r>
      <w:r>
        <w:rPr>
          <w:rFonts w:ascii="Times New Roman" w:hAnsi="Times New Roman"/>
          <w:sz w:val="28"/>
        </w:rPr>
        <w:t xml:space="preserve">лет </w:t>
      </w:r>
      <w:r w:rsidR="0039720D">
        <w:rPr>
          <w:rFonts w:ascii="Times New Roman" w:hAnsi="Times New Roman"/>
          <w:sz w:val="28"/>
        </w:rPr>
        <w:t>считая от даты проведения конференции (то есть не старше 2014 года)</w:t>
      </w:r>
      <w:r>
        <w:rPr>
          <w:rFonts w:ascii="Times New Roman" w:hAnsi="Times New Roman"/>
          <w:sz w:val="28"/>
        </w:rPr>
        <w:t xml:space="preserve">. </w:t>
      </w:r>
    </w:p>
    <w:p w:rsidR="00DF5551" w:rsidRPr="00FE409B" w:rsidRDefault="00DF5551" w:rsidP="00DF5551">
      <w:pPr>
        <w:spacing w:after="0" w:line="240" w:lineRule="auto"/>
        <w:ind w:firstLine="397"/>
        <w:jc w:val="both"/>
        <w:rPr>
          <w:rFonts w:ascii="Times New Roman" w:hAnsi="Times New Roman"/>
          <w:sz w:val="28"/>
        </w:rPr>
      </w:pPr>
      <w:r w:rsidRPr="00FE409B">
        <w:rPr>
          <w:rFonts w:ascii="Times New Roman" w:hAnsi="Times New Roman"/>
          <w:sz w:val="28"/>
        </w:rPr>
        <w:t>Библиографический список составляется в порядке использования источников (первой ссылки на них). Оформление библиографического списка (ГОСТ 7.1–2003) производится</w:t>
      </w:r>
      <w:r w:rsidR="00A93497">
        <w:rPr>
          <w:rFonts w:ascii="Times New Roman" w:hAnsi="Times New Roman"/>
          <w:sz w:val="28"/>
        </w:rPr>
        <w:t xml:space="preserve"> по следующим основным правилам:</w:t>
      </w:r>
      <w:r w:rsidRPr="00FE409B">
        <w:rPr>
          <w:rFonts w:ascii="Times New Roman" w:hAnsi="Times New Roman"/>
          <w:sz w:val="28"/>
        </w:rPr>
        <w:t xml:space="preserve"> </w:t>
      </w:r>
    </w:p>
    <w:p w:rsidR="00DF5551" w:rsidRPr="00FE409B" w:rsidRDefault="00DF5551" w:rsidP="00DF5551">
      <w:pPr>
        <w:spacing w:after="0" w:line="240" w:lineRule="auto"/>
        <w:ind w:firstLine="397"/>
        <w:jc w:val="both"/>
        <w:rPr>
          <w:rFonts w:ascii="Times New Roman" w:hAnsi="Times New Roman"/>
          <w:sz w:val="28"/>
        </w:rPr>
      </w:pPr>
      <w:r w:rsidRPr="00FE409B">
        <w:rPr>
          <w:rFonts w:ascii="Times New Roman" w:hAnsi="Times New Roman"/>
          <w:sz w:val="28"/>
        </w:rPr>
        <w:t xml:space="preserve">1. Фамилия и через запятую инициалы первого автора. После названия книги и расшифровки вида издания через косую черту – слеш (/) – имена всех авторов, но инициалы каждого автора должны быть впереди его фамилии. Если авторов более четырех, указываются первые три автора, а далее вместо остальных пишется «и др.». </w:t>
      </w:r>
    </w:p>
    <w:p w:rsidR="00B42D16" w:rsidRDefault="00DF5551" w:rsidP="00DF5551">
      <w:pPr>
        <w:spacing w:after="0" w:line="240" w:lineRule="auto"/>
        <w:ind w:firstLine="397"/>
        <w:jc w:val="both"/>
        <w:rPr>
          <w:rFonts w:ascii="Times New Roman" w:hAnsi="Times New Roman"/>
          <w:sz w:val="28"/>
        </w:rPr>
      </w:pPr>
      <w:r w:rsidRPr="00FE409B">
        <w:rPr>
          <w:rFonts w:ascii="Times New Roman" w:hAnsi="Times New Roman"/>
          <w:sz w:val="28"/>
        </w:rPr>
        <w:t>2. Название источника приводится без кавычек. Сокращений не допускается. Если есть подзаголовок (расшифровка издания), он пишется с маленькой буквы после основного и отделяется двоеточием. После названия ставятся точка и тире. Если имеется редактор, указываются его инициалы и фамилия после косой черты (слеша) в виде:</w:t>
      </w:r>
      <w:r w:rsidR="00B42D16">
        <w:rPr>
          <w:rFonts w:ascii="Times New Roman" w:hAnsi="Times New Roman"/>
          <w:sz w:val="28"/>
        </w:rPr>
        <w:t xml:space="preserve"> </w:t>
      </w:r>
      <w:proofErr w:type="gramStart"/>
      <w:r w:rsidR="00B42D16">
        <w:rPr>
          <w:rFonts w:ascii="Times New Roman" w:hAnsi="Times New Roman"/>
          <w:sz w:val="28"/>
        </w:rPr>
        <w:t>«</w:t>
      </w:r>
      <w:r w:rsidRPr="00FE409B">
        <w:rPr>
          <w:rFonts w:ascii="Times New Roman" w:hAnsi="Times New Roman"/>
          <w:sz w:val="28"/>
        </w:rPr>
        <w:t xml:space="preserve"> /</w:t>
      </w:r>
      <w:proofErr w:type="gramEnd"/>
      <w:r w:rsidRPr="00FE409B">
        <w:rPr>
          <w:rFonts w:ascii="Times New Roman" w:hAnsi="Times New Roman"/>
          <w:sz w:val="28"/>
        </w:rPr>
        <w:t xml:space="preserve"> под ред. . Аналогично редактор указывается в библиографическом списке, если источник переводной: / пер. с </w:t>
      </w:r>
      <w:proofErr w:type="gramStart"/>
      <w:r w:rsidRPr="00FE409B">
        <w:rPr>
          <w:rFonts w:ascii="Times New Roman" w:hAnsi="Times New Roman"/>
          <w:sz w:val="28"/>
        </w:rPr>
        <w:t>англ. ;</w:t>
      </w:r>
      <w:proofErr w:type="gramEnd"/>
      <w:r w:rsidRPr="00FE409B">
        <w:rPr>
          <w:rFonts w:ascii="Times New Roman" w:hAnsi="Times New Roman"/>
          <w:sz w:val="28"/>
        </w:rPr>
        <w:t xml:space="preserve"> под ред. . </w:t>
      </w:r>
    </w:p>
    <w:p w:rsidR="00DF5551" w:rsidRPr="00FE409B" w:rsidRDefault="00DF5551" w:rsidP="00DF5551">
      <w:pPr>
        <w:spacing w:after="0" w:line="240" w:lineRule="auto"/>
        <w:ind w:firstLine="397"/>
        <w:jc w:val="both"/>
        <w:rPr>
          <w:rFonts w:ascii="Times New Roman" w:hAnsi="Times New Roman"/>
          <w:sz w:val="28"/>
        </w:rPr>
      </w:pPr>
      <w:r w:rsidRPr="00FE409B">
        <w:rPr>
          <w:rFonts w:ascii="Times New Roman" w:hAnsi="Times New Roman"/>
          <w:sz w:val="28"/>
        </w:rPr>
        <w:t>Библиографическое описание отдельных книг, создаваемых коллективом авторов, могут начинаться с названия, а не с фамилий. В этом случае фамилии авторов указываются после названия через</w:t>
      </w:r>
      <w:r w:rsidR="00B42D16">
        <w:rPr>
          <w:rFonts w:ascii="Times New Roman" w:hAnsi="Times New Roman"/>
          <w:sz w:val="28"/>
        </w:rPr>
        <w:t xml:space="preserve"> </w:t>
      </w:r>
      <w:proofErr w:type="gramStart"/>
      <w:r w:rsidR="00B42D16">
        <w:rPr>
          <w:rFonts w:ascii="Times New Roman" w:hAnsi="Times New Roman"/>
          <w:sz w:val="28"/>
        </w:rPr>
        <w:t>«</w:t>
      </w:r>
      <w:r w:rsidRPr="00FE409B">
        <w:rPr>
          <w:rFonts w:ascii="Times New Roman" w:hAnsi="Times New Roman"/>
          <w:sz w:val="28"/>
        </w:rPr>
        <w:t xml:space="preserve"> /</w:t>
      </w:r>
      <w:proofErr w:type="gramEnd"/>
      <w:r w:rsidRPr="00FE409B">
        <w:rPr>
          <w:rFonts w:ascii="Times New Roman" w:hAnsi="Times New Roman"/>
          <w:sz w:val="28"/>
        </w:rPr>
        <w:t xml:space="preserve"> </w:t>
      </w:r>
      <w:r w:rsidR="00B42D16">
        <w:rPr>
          <w:rFonts w:ascii="Times New Roman" w:hAnsi="Times New Roman"/>
          <w:sz w:val="28"/>
        </w:rPr>
        <w:t>»</w:t>
      </w:r>
      <w:r w:rsidRPr="00FE409B">
        <w:rPr>
          <w:rFonts w:ascii="Times New Roman" w:hAnsi="Times New Roman"/>
          <w:sz w:val="28"/>
        </w:rPr>
        <w:t xml:space="preserve">. </w:t>
      </w:r>
    </w:p>
    <w:p w:rsidR="00DF5551" w:rsidRPr="00FE409B" w:rsidRDefault="00DF5551" w:rsidP="00DF5551">
      <w:pPr>
        <w:spacing w:after="0" w:line="240" w:lineRule="auto"/>
        <w:ind w:firstLine="397"/>
        <w:jc w:val="both"/>
        <w:rPr>
          <w:rFonts w:ascii="Times New Roman" w:hAnsi="Times New Roman"/>
          <w:sz w:val="28"/>
        </w:rPr>
      </w:pPr>
      <w:r w:rsidRPr="00FE409B">
        <w:rPr>
          <w:rFonts w:ascii="Times New Roman" w:hAnsi="Times New Roman"/>
          <w:sz w:val="28"/>
        </w:rPr>
        <w:t xml:space="preserve">3. Место издания (город, перед которым ставятся точка и тире) пишется с большой буквы полностью, после названия города ставится двоеточие. Допускаются только сокращения М., Л., СПб., Ростов н/Д. </w:t>
      </w:r>
    </w:p>
    <w:p w:rsidR="00DF5551" w:rsidRPr="00FE409B" w:rsidRDefault="00DF5551" w:rsidP="00DF5551">
      <w:pPr>
        <w:spacing w:after="0" w:line="240" w:lineRule="auto"/>
        <w:ind w:firstLine="397"/>
        <w:jc w:val="both"/>
        <w:rPr>
          <w:rFonts w:ascii="Times New Roman" w:hAnsi="Times New Roman"/>
          <w:sz w:val="28"/>
        </w:rPr>
      </w:pPr>
      <w:r w:rsidRPr="00FE409B">
        <w:rPr>
          <w:rFonts w:ascii="Times New Roman" w:hAnsi="Times New Roman"/>
          <w:sz w:val="28"/>
        </w:rPr>
        <w:lastRenderedPageBreak/>
        <w:t xml:space="preserve">4. Название издательства пишется с большой буквы без кавычек. Если в название издательства входит слово «Издательство», его пишут сокращённо «Изд-во» без кавычек, а само название может быть в кавычках (как в оригинале). После издательства ставится запятая. </w:t>
      </w:r>
    </w:p>
    <w:p w:rsidR="00DF5551" w:rsidRPr="00FE409B" w:rsidRDefault="00DF5551" w:rsidP="00DF5551">
      <w:pPr>
        <w:spacing w:after="0" w:line="240" w:lineRule="auto"/>
        <w:ind w:firstLine="397"/>
        <w:jc w:val="both"/>
        <w:rPr>
          <w:rFonts w:ascii="Times New Roman" w:hAnsi="Times New Roman"/>
          <w:sz w:val="28"/>
        </w:rPr>
      </w:pPr>
      <w:r w:rsidRPr="00FE409B">
        <w:rPr>
          <w:rFonts w:ascii="Times New Roman" w:hAnsi="Times New Roman"/>
          <w:sz w:val="28"/>
        </w:rPr>
        <w:t xml:space="preserve">5. Год издания. Слово «год» не пишется. После указания года выпуска в виде четырехзначного числа ставятся точка и тире. </w:t>
      </w:r>
    </w:p>
    <w:p w:rsidR="00DF5551" w:rsidRPr="00FE409B" w:rsidRDefault="00745176" w:rsidP="00DF5551">
      <w:pPr>
        <w:spacing w:after="0" w:line="240" w:lineRule="auto"/>
        <w:ind w:firstLine="397"/>
        <w:jc w:val="both"/>
        <w:rPr>
          <w:rFonts w:ascii="Times New Roman" w:hAnsi="Times New Roman"/>
          <w:sz w:val="28"/>
        </w:rPr>
      </w:pPr>
      <w:r>
        <w:rPr>
          <w:rFonts w:ascii="Times New Roman" w:hAnsi="Times New Roman"/>
          <w:sz w:val="28"/>
        </w:rPr>
        <w:t xml:space="preserve">6. Следующий элемент – </w:t>
      </w:r>
      <w:proofErr w:type="gramStart"/>
      <w:r>
        <w:rPr>
          <w:rFonts w:ascii="Times New Roman" w:hAnsi="Times New Roman"/>
          <w:sz w:val="28"/>
        </w:rPr>
        <w:t xml:space="preserve">после </w:t>
      </w:r>
      <w:r w:rsidR="00DF5551" w:rsidRPr="00FE409B">
        <w:rPr>
          <w:rFonts w:ascii="Times New Roman" w:hAnsi="Times New Roman"/>
          <w:sz w:val="28"/>
        </w:rPr>
        <w:t>тире</w:t>
      </w:r>
      <w:proofErr w:type="gramEnd"/>
      <w:r w:rsidR="00DF5551" w:rsidRPr="00FE409B">
        <w:rPr>
          <w:rFonts w:ascii="Times New Roman" w:hAnsi="Times New Roman"/>
          <w:sz w:val="28"/>
        </w:rPr>
        <w:t xml:space="preserve"> указывается объём источника (книги) в виде числа с буквой «с.» (страниц). </w:t>
      </w:r>
    </w:p>
    <w:p w:rsidR="00DF5551" w:rsidRDefault="00DF5551" w:rsidP="00DF5551">
      <w:pPr>
        <w:spacing w:after="0" w:line="240" w:lineRule="auto"/>
        <w:ind w:firstLine="397"/>
        <w:jc w:val="both"/>
        <w:rPr>
          <w:rFonts w:ascii="Times New Roman" w:hAnsi="Times New Roman"/>
          <w:sz w:val="28"/>
        </w:rPr>
      </w:pPr>
      <w:r w:rsidRPr="00FE409B">
        <w:rPr>
          <w:rFonts w:ascii="Times New Roman" w:hAnsi="Times New Roman"/>
          <w:sz w:val="28"/>
        </w:rPr>
        <w:t xml:space="preserve">7. При ссылке на статьи и журналы указываются: фамилия и инициалы автора. Название статьи // Название журнала. – Год выпуска. – Номер журнала. – Номера страниц, занимаемых статьей (например, С. 40–45). </w:t>
      </w:r>
    </w:p>
    <w:p w:rsidR="004A36BF" w:rsidRPr="00FE409B" w:rsidRDefault="004A36BF" w:rsidP="00DF5551">
      <w:pPr>
        <w:spacing w:after="0" w:line="240" w:lineRule="auto"/>
        <w:ind w:firstLine="397"/>
        <w:jc w:val="both"/>
        <w:rPr>
          <w:rFonts w:ascii="Times New Roman" w:hAnsi="Times New Roman"/>
          <w:sz w:val="28"/>
        </w:rPr>
      </w:pPr>
    </w:p>
    <w:p w:rsidR="00B90CBA" w:rsidRDefault="00745176" w:rsidP="000462BF">
      <w:pPr>
        <w:spacing w:after="0"/>
        <w:ind w:firstLine="284"/>
        <w:rPr>
          <w:rFonts w:ascii="Times New Roman" w:hAnsi="Times New Roman"/>
          <w:sz w:val="28"/>
        </w:rPr>
      </w:pPr>
      <w:r>
        <w:rPr>
          <w:rFonts w:ascii="Times New Roman" w:hAnsi="Times New Roman"/>
          <w:sz w:val="28"/>
        </w:rPr>
        <w:t>Пример оформления различных типов источников:</w:t>
      </w:r>
    </w:p>
    <w:p w:rsidR="00F64345" w:rsidRPr="0021613C" w:rsidRDefault="00F64345" w:rsidP="000462BF">
      <w:pPr>
        <w:pStyle w:val="a4"/>
        <w:numPr>
          <w:ilvl w:val="0"/>
          <w:numId w:val="23"/>
        </w:numPr>
        <w:tabs>
          <w:tab w:val="left" w:pos="851"/>
        </w:tabs>
        <w:ind w:left="0" w:firstLine="397"/>
        <w:contextualSpacing w:val="0"/>
        <w:jc w:val="both"/>
        <w:rPr>
          <w:lang w:val="en-US"/>
        </w:rPr>
      </w:pPr>
      <w:proofErr w:type="spellStart"/>
      <w:r>
        <w:rPr>
          <w:lang w:val="en-US"/>
        </w:rPr>
        <w:t>Biktimirov</w:t>
      </w:r>
      <w:proofErr w:type="spellEnd"/>
      <w:r w:rsidRPr="0021613C">
        <w:rPr>
          <w:lang w:val="en-US"/>
        </w:rPr>
        <w:t>,</w:t>
      </w:r>
      <w:r>
        <w:rPr>
          <w:lang w:val="en-US"/>
        </w:rPr>
        <w:t xml:space="preserve"> M.P.</w:t>
      </w:r>
      <w:r w:rsidRPr="0021613C">
        <w:rPr>
          <w:lang w:val="en-US"/>
        </w:rPr>
        <w:t xml:space="preserve"> </w:t>
      </w:r>
      <w:hyperlink r:id="rId23" w:history="1">
        <w:r w:rsidRPr="0021613C">
          <w:rPr>
            <w:lang w:val="en-US"/>
          </w:rPr>
          <w:t>The development of a system for the collection and use of scientific and technological results</w:t>
        </w:r>
      </w:hyperlink>
      <w:r w:rsidRPr="0021613C">
        <w:rPr>
          <w:lang w:val="en-US"/>
        </w:rPr>
        <w:t xml:space="preserve"> / </w:t>
      </w:r>
      <w:r>
        <w:rPr>
          <w:lang w:val="en-US"/>
        </w:rPr>
        <w:t>M.P.</w:t>
      </w:r>
      <w:r w:rsidR="00B51635">
        <w:rPr>
          <w:lang w:val="en-US"/>
        </w:rPr>
        <w:t xml:space="preserve"> </w:t>
      </w:r>
      <w:proofErr w:type="spellStart"/>
      <w:r>
        <w:rPr>
          <w:lang w:val="en-US"/>
        </w:rPr>
        <w:t>Biktimirov</w:t>
      </w:r>
      <w:proofErr w:type="spellEnd"/>
      <w:r w:rsidRPr="0021613C">
        <w:rPr>
          <w:lang w:val="en-US"/>
        </w:rPr>
        <w:t>,</w:t>
      </w:r>
      <w:r>
        <w:rPr>
          <w:lang w:val="en-US"/>
        </w:rPr>
        <w:t xml:space="preserve"> </w:t>
      </w:r>
      <w:r w:rsidRPr="0021613C">
        <w:rPr>
          <w:lang w:val="en-US"/>
        </w:rPr>
        <w:t xml:space="preserve">S.A. </w:t>
      </w:r>
      <w:proofErr w:type="spellStart"/>
      <w:r w:rsidRPr="0021613C">
        <w:rPr>
          <w:lang w:val="en-US"/>
        </w:rPr>
        <w:t>Polikarpov</w:t>
      </w:r>
      <w:proofErr w:type="spellEnd"/>
      <w:r w:rsidRPr="0021613C">
        <w:rPr>
          <w:lang w:val="en-US"/>
        </w:rPr>
        <w:t xml:space="preserve">, A.Y. </w:t>
      </w:r>
      <w:proofErr w:type="spellStart"/>
      <w:r w:rsidRPr="0021613C">
        <w:rPr>
          <w:lang w:val="en-US"/>
        </w:rPr>
        <w:t>Scherbakov</w:t>
      </w:r>
      <w:proofErr w:type="spellEnd"/>
      <w:r w:rsidRPr="0021613C">
        <w:rPr>
          <w:lang w:val="en-US"/>
        </w:rPr>
        <w:t xml:space="preserve">, D.L. </w:t>
      </w:r>
      <w:proofErr w:type="spellStart"/>
      <w:r w:rsidRPr="0021613C">
        <w:rPr>
          <w:lang w:val="en-US"/>
        </w:rPr>
        <w:t>Solodkin</w:t>
      </w:r>
      <w:proofErr w:type="spellEnd"/>
      <w:r w:rsidRPr="0021613C">
        <w:rPr>
          <w:lang w:val="en-US"/>
        </w:rPr>
        <w:t xml:space="preserve">, P.V. </w:t>
      </w:r>
      <w:proofErr w:type="spellStart"/>
      <w:r w:rsidRPr="0021613C">
        <w:rPr>
          <w:lang w:val="en-US"/>
        </w:rPr>
        <w:t>Efremov</w:t>
      </w:r>
      <w:proofErr w:type="spellEnd"/>
      <w:r w:rsidRPr="0021613C">
        <w:rPr>
          <w:lang w:val="en-US"/>
        </w:rPr>
        <w:t xml:space="preserve"> // </w:t>
      </w:r>
      <w:hyperlink r:id="rId24" w:history="1">
        <w:r w:rsidRPr="0021613C">
          <w:rPr>
            <w:lang w:val="en-US"/>
          </w:rPr>
          <w:t>Scientific and Technical Information Processing</w:t>
        </w:r>
      </w:hyperlink>
      <w:r w:rsidRPr="0021613C">
        <w:rPr>
          <w:lang w:val="en-US"/>
        </w:rPr>
        <w:t xml:space="preserve">. – 2014. – </w:t>
      </w:r>
      <w:r w:rsidRPr="00736A54">
        <w:t>Т</w:t>
      </w:r>
      <w:r w:rsidRPr="0021613C">
        <w:rPr>
          <w:lang w:val="en-US"/>
        </w:rPr>
        <w:t>. 41. – </w:t>
      </w:r>
      <w:hyperlink r:id="rId25" w:history="1">
        <w:r w:rsidRPr="0021613C">
          <w:rPr>
            <w:lang w:val="en-US"/>
          </w:rPr>
          <w:t>№ 3</w:t>
        </w:r>
      </w:hyperlink>
      <w:r w:rsidRPr="0021613C">
        <w:rPr>
          <w:lang w:val="en-US"/>
        </w:rPr>
        <w:t xml:space="preserve">. – </w:t>
      </w:r>
      <w:proofErr w:type="gramStart"/>
      <w:r w:rsidRPr="00736A54">
        <w:t>С</w:t>
      </w:r>
      <w:r>
        <w:rPr>
          <w:lang w:val="en-US"/>
        </w:rPr>
        <w:t>. 178</w:t>
      </w:r>
      <w:proofErr w:type="gramEnd"/>
      <w:r w:rsidRPr="0021613C">
        <w:rPr>
          <w:lang w:val="en-US"/>
        </w:rPr>
        <w:t>–182.</w:t>
      </w:r>
    </w:p>
    <w:p w:rsidR="00A9300D" w:rsidRPr="000415FC" w:rsidRDefault="00A9300D" w:rsidP="000462BF">
      <w:pPr>
        <w:pStyle w:val="a4"/>
        <w:numPr>
          <w:ilvl w:val="0"/>
          <w:numId w:val="23"/>
        </w:numPr>
        <w:tabs>
          <w:tab w:val="left" w:pos="851"/>
        </w:tabs>
        <w:ind w:left="0" w:firstLine="397"/>
        <w:contextualSpacing w:val="0"/>
        <w:jc w:val="both"/>
      </w:pPr>
      <w:r w:rsidRPr="000415FC">
        <w:t>Уголовный кодекс Российской Федерации: Федеральный закон от 13 июня 1996 г. № 63-ФЗ (ред. от 29.07.2017</w:t>
      </w:r>
      <w:r>
        <w:t>).</w:t>
      </w:r>
    </w:p>
    <w:p w:rsidR="00A9300D" w:rsidRDefault="00A9300D" w:rsidP="000462BF">
      <w:pPr>
        <w:pStyle w:val="a4"/>
        <w:numPr>
          <w:ilvl w:val="0"/>
          <w:numId w:val="23"/>
        </w:numPr>
        <w:tabs>
          <w:tab w:val="left" w:pos="851"/>
        </w:tabs>
        <w:ind w:left="0" w:firstLine="397"/>
        <w:contextualSpacing w:val="0"/>
        <w:jc w:val="both"/>
      </w:pPr>
      <w:r w:rsidRPr="00CA5F08">
        <w:rPr>
          <w:spacing w:val="-4"/>
        </w:rPr>
        <w:t>Указ Президента РФ от 09.05.2017 № 203 «О Стратегии развития информационного общества в Российской Федерации на 2017</w:t>
      </w:r>
      <w:r w:rsidRPr="0021613C">
        <w:t>Приказ Минэкономразви</w:t>
      </w:r>
      <w:r>
        <w:t>тия России от 22.06.2015 № 385 «</w:t>
      </w:r>
      <w:r w:rsidRPr="0021613C">
        <w:t xml:space="preserve">Об утверждении Федерального стандарта оценки </w:t>
      </w:r>
      <w:r>
        <w:t>«</w:t>
      </w:r>
      <w:r w:rsidRPr="0021613C">
        <w:t>Оценка нематериальных активов и интеллектуально</w:t>
      </w:r>
      <w:r>
        <w:t>й собственности» (ФСО № 11)».</w:t>
      </w:r>
    </w:p>
    <w:p w:rsidR="004A36BF" w:rsidRPr="00293A0A" w:rsidRDefault="004A36BF" w:rsidP="000462BF">
      <w:pPr>
        <w:pStyle w:val="a4"/>
        <w:numPr>
          <w:ilvl w:val="0"/>
          <w:numId w:val="23"/>
        </w:numPr>
        <w:tabs>
          <w:tab w:val="left" w:pos="851"/>
        </w:tabs>
        <w:ind w:left="0" w:firstLine="397"/>
        <w:contextualSpacing w:val="0"/>
        <w:jc w:val="both"/>
      </w:pPr>
      <w:r w:rsidRPr="00293A0A">
        <w:t xml:space="preserve">Федеральный закон от 07.08.2001 № 115 (ред. от 29.07.2017) «О противодействии легализации (отмыванию) доходов, полученных преступным путем, и финансированию терроризма» (с изм. и доп., вступ. в силу с 28.01.2018). </w:t>
      </w:r>
    </w:p>
    <w:p w:rsidR="004A36BF" w:rsidRPr="00004479" w:rsidRDefault="004A36BF" w:rsidP="000462BF">
      <w:pPr>
        <w:pStyle w:val="a4"/>
        <w:numPr>
          <w:ilvl w:val="0"/>
          <w:numId w:val="23"/>
        </w:numPr>
        <w:tabs>
          <w:tab w:val="left" w:pos="851"/>
        </w:tabs>
        <w:ind w:left="0" w:firstLine="397"/>
        <w:contextualSpacing w:val="0"/>
        <w:jc w:val="both"/>
        <w:rPr>
          <w:spacing w:val="-6"/>
        </w:rPr>
      </w:pPr>
      <w:r w:rsidRPr="00004479">
        <w:rPr>
          <w:spacing w:val="-6"/>
        </w:rPr>
        <w:t>Об утверждении правил проведения арбитражным управляющим финансового анализа: Постановление Правительства РФ № 367 от 25.06.2003.</w:t>
      </w:r>
    </w:p>
    <w:p w:rsidR="004A36BF" w:rsidRDefault="004A36BF" w:rsidP="000462BF">
      <w:pPr>
        <w:pStyle w:val="a4"/>
        <w:numPr>
          <w:ilvl w:val="0"/>
          <w:numId w:val="23"/>
        </w:numPr>
        <w:tabs>
          <w:tab w:val="left" w:pos="851"/>
        </w:tabs>
        <w:ind w:left="0" w:firstLine="397"/>
        <w:contextualSpacing w:val="0"/>
        <w:jc w:val="both"/>
      </w:pPr>
      <w:r w:rsidRPr="00D5434F">
        <w:t>Послание Президента РФ Федеральному Собранию от 01.03.2018. –</w:t>
      </w:r>
      <w:hyperlink r:id="rId26" w:history="1">
        <w:r w:rsidRPr="00D5434F">
          <w:t>www.consultant.ru</w:t>
        </w:r>
      </w:hyperlink>
      <w:r w:rsidRPr="00D5434F">
        <w:t xml:space="preserve">. </w:t>
      </w:r>
    </w:p>
    <w:p w:rsidR="00F64345" w:rsidRDefault="00F64345" w:rsidP="000462BF">
      <w:pPr>
        <w:pStyle w:val="a4"/>
        <w:numPr>
          <w:ilvl w:val="0"/>
          <w:numId w:val="23"/>
        </w:numPr>
        <w:tabs>
          <w:tab w:val="left" w:pos="851"/>
        </w:tabs>
        <w:ind w:left="0" w:firstLine="397"/>
        <w:contextualSpacing w:val="0"/>
        <w:jc w:val="both"/>
      </w:pPr>
      <w:r>
        <w:t>Васильев, Е.А.</w:t>
      </w:r>
      <w:r w:rsidRPr="00F651C1">
        <w:t xml:space="preserve"> Гражданское и торговое право зарубежных государ</w:t>
      </w:r>
      <w:r>
        <w:t>ств: в 2 т. Т. 1 / Е.А.</w:t>
      </w:r>
      <w:r w:rsidRPr="00F651C1">
        <w:t xml:space="preserve"> </w:t>
      </w:r>
      <w:r>
        <w:t xml:space="preserve">Васильев, </w:t>
      </w:r>
      <w:r w:rsidRPr="00F651C1">
        <w:t>А.С</w:t>
      </w:r>
      <w:r>
        <w:t>.</w:t>
      </w:r>
      <w:r w:rsidRPr="00F651C1">
        <w:t xml:space="preserve"> Комаров</w:t>
      </w:r>
      <w:r>
        <w:t>. –</w:t>
      </w:r>
      <w:r w:rsidRPr="00F651C1">
        <w:t xml:space="preserve"> М: Международные отношения, 2011. </w:t>
      </w:r>
      <w:r>
        <w:t>–</w:t>
      </w:r>
      <w:r w:rsidRPr="00F651C1">
        <w:t xml:space="preserve"> 560 с.</w:t>
      </w:r>
    </w:p>
    <w:p w:rsidR="00DC0721" w:rsidRPr="00D5434F" w:rsidRDefault="00DC0721" w:rsidP="000462BF">
      <w:pPr>
        <w:pStyle w:val="a4"/>
        <w:numPr>
          <w:ilvl w:val="0"/>
          <w:numId w:val="23"/>
        </w:numPr>
        <w:tabs>
          <w:tab w:val="left" w:pos="851"/>
        </w:tabs>
        <w:ind w:left="0" w:firstLine="397"/>
        <w:contextualSpacing w:val="0"/>
        <w:jc w:val="both"/>
        <w:rPr>
          <w:spacing w:val="-6"/>
        </w:rPr>
      </w:pPr>
      <w:r w:rsidRPr="00D5434F">
        <w:rPr>
          <w:spacing w:val="-6"/>
        </w:rPr>
        <w:t xml:space="preserve">Кротов, М.И. Экономическая безопасность России: Системный подход / М.И. Кротов, В.И. </w:t>
      </w:r>
      <w:proofErr w:type="spellStart"/>
      <w:r w:rsidRPr="00D5434F">
        <w:rPr>
          <w:spacing w:val="-6"/>
        </w:rPr>
        <w:t>Мунтиян</w:t>
      </w:r>
      <w:proofErr w:type="spellEnd"/>
      <w:r w:rsidRPr="00D5434F">
        <w:rPr>
          <w:spacing w:val="-6"/>
        </w:rPr>
        <w:t>. – СПб.: Изд-во НПК «РОСТ», 2016. – 336 с.</w:t>
      </w:r>
    </w:p>
    <w:p w:rsidR="00F64345" w:rsidRPr="00F651C1" w:rsidRDefault="00F64345" w:rsidP="000462BF">
      <w:pPr>
        <w:pStyle w:val="a4"/>
        <w:numPr>
          <w:ilvl w:val="0"/>
          <w:numId w:val="23"/>
        </w:numPr>
        <w:tabs>
          <w:tab w:val="left" w:pos="851"/>
        </w:tabs>
        <w:ind w:left="0" w:firstLine="397"/>
        <w:contextualSpacing w:val="0"/>
        <w:jc w:val="both"/>
      </w:pPr>
      <w:proofErr w:type="spellStart"/>
      <w:r w:rsidRPr="00F651C1">
        <w:t>Валько</w:t>
      </w:r>
      <w:proofErr w:type="spellEnd"/>
      <w:r>
        <w:t>,</w:t>
      </w:r>
      <w:r w:rsidRPr="00F651C1">
        <w:t xml:space="preserve"> Д.В. Экономическая безопасность: сущность и актуальные подходы к определению / Д.В. </w:t>
      </w:r>
      <w:proofErr w:type="spellStart"/>
      <w:r w:rsidRPr="00F651C1">
        <w:t>Валько</w:t>
      </w:r>
      <w:proofErr w:type="spellEnd"/>
      <w:r w:rsidRPr="00F651C1">
        <w:t xml:space="preserve"> </w:t>
      </w:r>
      <w:r>
        <w:t xml:space="preserve">// </w:t>
      </w:r>
      <w:r w:rsidRPr="00F651C1">
        <w:t xml:space="preserve">IX Международная научно-практическая конференция «Инновационное развитие российской экономики»: в 6 т. М.: ФГБОУ ВО «РЭУ им. Г. В. Плеханова», 2016. Т.1: </w:t>
      </w:r>
      <w:r w:rsidRPr="00F651C1">
        <w:lastRenderedPageBreak/>
        <w:t xml:space="preserve">Инновации и российская экономика в контексте глобальных экономических процессов. </w:t>
      </w:r>
      <w:r>
        <w:t>–</w:t>
      </w:r>
      <w:r w:rsidRPr="00F651C1">
        <w:t xml:space="preserve"> С. 2</w:t>
      </w:r>
      <w:r>
        <w:t>22–</w:t>
      </w:r>
      <w:r w:rsidRPr="00F651C1">
        <w:t>225.</w:t>
      </w:r>
    </w:p>
    <w:p w:rsidR="00DC0721" w:rsidRDefault="00DC0721" w:rsidP="000462BF">
      <w:pPr>
        <w:pStyle w:val="a4"/>
        <w:numPr>
          <w:ilvl w:val="0"/>
          <w:numId w:val="23"/>
        </w:numPr>
        <w:tabs>
          <w:tab w:val="left" w:pos="851"/>
        </w:tabs>
        <w:ind w:left="0" w:firstLine="397"/>
        <w:contextualSpacing w:val="0"/>
        <w:jc w:val="both"/>
      </w:pPr>
      <w:r w:rsidRPr="00F651C1">
        <w:t>Куклин</w:t>
      </w:r>
      <w:r>
        <w:t>,</w:t>
      </w:r>
      <w:r w:rsidRPr="00F651C1">
        <w:t xml:space="preserve"> А.А. Экономическая безопасность регионов: теоретико-методологические подходы и сравнительный анализ </w:t>
      </w:r>
      <w:r>
        <w:t xml:space="preserve">/ А.А. Куклин </w:t>
      </w:r>
      <w:r w:rsidRPr="00F651C1">
        <w:t xml:space="preserve">// Фундаментальные исследования. </w:t>
      </w:r>
      <w:r>
        <w:t xml:space="preserve">– </w:t>
      </w:r>
      <w:r w:rsidRPr="00F651C1">
        <w:t>2014.</w:t>
      </w:r>
      <w:r>
        <w:t xml:space="preserve"> –</w:t>
      </w:r>
      <w:r w:rsidRPr="00F651C1">
        <w:t xml:space="preserve"> №6-1. </w:t>
      </w:r>
      <w:r>
        <w:t xml:space="preserve">– </w:t>
      </w:r>
      <w:r w:rsidRPr="00F651C1">
        <w:t>С.</w:t>
      </w:r>
      <w:r>
        <w:t xml:space="preserve"> </w:t>
      </w:r>
      <w:r w:rsidRPr="00F651C1">
        <w:t>142</w:t>
      </w:r>
      <w:r>
        <w:t>–</w:t>
      </w:r>
      <w:r w:rsidRPr="00F651C1">
        <w:t>145.</w:t>
      </w:r>
    </w:p>
    <w:p w:rsidR="00A9300D" w:rsidRPr="00E277A0" w:rsidRDefault="00A9300D" w:rsidP="000462BF">
      <w:pPr>
        <w:pStyle w:val="a4"/>
        <w:numPr>
          <w:ilvl w:val="0"/>
          <w:numId w:val="23"/>
        </w:numPr>
        <w:tabs>
          <w:tab w:val="left" w:pos="851"/>
        </w:tabs>
        <w:ind w:left="0" w:firstLine="397"/>
        <w:contextualSpacing w:val="0"/>
        <w:jc w:val="both"/>
        <w:rPr>
          <w:spacing w:val="-2"/>
        </w:rPr>
      </w:pPr>
      <w:r w:rsidRPr="00E277A0">
        <w:rPr>
          <w:spacing w:val="-2"/>
        </w:rPr>
        <w:t>Пименов, Д.М. Целесообразность создания единой методологии выявления признаков преднамеренных и фиктивных банкротств / Д.М. Пименов // В сборнике: Анализ и современные информационные технологии в обеспечении экономической безопасности бизнеса и государства Сборник научных трудов и результатов совместных научно-исследовательских проектов. РЭУ им. Г.В. Плеханова. – Москва, 2016. – С. 319–323.</w:t>
      </w:r>
    </w:p>
    <w:p w:rsidR="002E3C04" w:rsidRPr="00CA5F08" w:rsidRDefault="002E3C04" w:rsidP="000462BF">
      <w:pPr>
        <w:pStyle w:val="a4"/>
        <w:numPr>
          <w:ilvl w:val="0"/>
          <w:numId w:val="23"/>
        </w:numPr>
        <w:tabs>
          <w:tab w:val="left" w:pos="851"/>
        </w:tabs>
        <w:ind w:left="0" w:firstLine="397"/>
        <w:contextualSpacing w:val="0"/>
        <w:jc w:val="both"/>
        <w:rPr>
          <w:spacing w:val="-8"/>
        </w:rPr>
      </w:pPr>
      <w:r w:rsidRPr="00CA5F08">
        <w:rPr>
          <w:spacing w:val="-8"/>
        </w:rPr>
        <w:t xml:space="preserve">Большой экономический словарь: 25000 терминов / под ред. А.Н. </w:t>
      </w:r>
      <w:proofErr w:type="spellStart"/>
      <w:r w:rsidRPr="00CA5F08">
        <w:rPr>
          <w:spacing w:val="-8"/>
        </w:rPr>
        <w:t>Азрилияна</w:t>
      </w:r>
      <w:proofErr w:type="spellEnd"/>
      <w:r w:rsidRPr="00CA5F08">
        <w:rPr>
          <w:spacing w:val="-8"/>
        </w:rPr>
        <w:t>, – 7-е изд., доп. – М.: Изд-во</w:t>
      </w:r>
      <w:hyperlink r:id="rId27" w:tooltip="Все книги издательства " w:history="1"/>
      <w:r w:rsidRPr="00CA5F08">
        <w:rPr>
          <w:spacing w:val="-8"/>
        </w:rPr>
        <w:t xml:space="preserve"> Институт новой экономики,</w:t>
      </w:r>
      <w:r w:rsidR="00B51635">
        <w:rPr>
          <w:spacing w:val="-8"/>
        </w:rPr>
        <w:t xml:space="preserve"> </w:t>
      </w:r>
      <w:r w:rsidRPr="00CA5F08">
        <w:rPr>
          <w:spacing w:val="-8"/>
        </w:rPr>
        <w:t>2010. – 1472 с.</w:t>
      </w:r>
    </w:p>
    <w:p w:rsidR="004A36BF" w:rsidRDefault="004A36BF" w:rsidP="000462BF">
      <w:pPr>
        <w:pStyle w:val="a4"/>
        <w:numPr>
          <w:ilvl w:val="0"/>
          <w:numId w:val="23"/>
        </w:numPr>
        <w:tabs>
          <w:tab w:val="left" w:pos="851"/>
        </w:tabs>
        <w:ind w:left="0" w:firstLine="397"/>
        <w:contextualSpacing w:val="0"/>
        <w:jc w:val="both"/>
      </w:pPr>
      <w:r w:rsidRPr="000415FC">
        <w:t>Павленков</w:t>
      </w:r>
      <w:r>
        <w:t>,</w:t>
      </w:r>
      <w:r w:rsidRPr="000415FC">
        <w:t xml:space="preserve"> Ф. Словарь иностранных слов, вошедших в состав рус</w:t>
      </w:r>
      <w:r>
        <w:t>ского языка / Ф. Павленков. –</w:t>
      </w:r>
      <w:r w:rsidRPr="000415FC">
        <w:t xml:space="preserve"> СПб,2-е изд</w:t>
      </w:r>
      <w:r>
        <w:t>. – С.-Петербург: Типография Ю.</w:t>
      </w:r>
      <w:r w:rsidRPr="000415FC">
        <w:t xml:space="preserve">Н. Эрлих, 1907. </w:t>
      </w:r>
      <w:r>
        <w:t xml:space="preserve">– </w:t>
      </w:r>
      <w:hyperlink r:id="rId28" w:history="1">
        <w:r w:rsidRPr="000415FC">
          <w:t>http://enc-dic.com/fwords/Bankrotstvo-5501.html</w:t>
        </w:r>
      </w:hyperlink>
      <w:r w:rsidRPr="000415FC">
        <w:t xml:space="preserve">. </w:t>
      </w:r>
    </w:p>
    <w:p w:rsidR="004A36BF" w:rsidRDefault="004A36BF" w:rsidP="000462BF">
      <w:pPr>
        <w:pStyle w:val="a4"/>
        <w:numPr>
          <w:ilvl w:val="0"/>
          <w:numId w:val="23"/>
        </w:numPr>
        <w:tabs>
          <w:tab w:val="left" w:pos="851"/>
        </w:tabs>
        <w:ind w:left="0" w:firstLine="397"/>
        <w:contextualSpacing w:val="0"/>
        <w:jc w:val="both"/>
      </w:pPr>
      <w:proofErr w:type="spellStart"/>
      <w:r w:rsidRPr="00E277A0">
        <w:rPr>
          <w:spacing w:val="-2"/>
        </w:rPr>
        <w:t>Ряховская</w:t>
      </w:r>
      <w:proofErr w:type="spellEnd"/>
      <w:r w:rsidRPr="00E277A0">
        <w:rPr>
          <w:spacing w:val="-2"/>
        </w:rPr>
        <w:t xml:space="preserve">, А.Н. Преднамеренное и фиктивное банкротство: некоторые алгоритмы решения проблемы / А.Н. </w:t>
      </w:r>
      <w:proofErr w:type="spellStart"/>
      <w:r w:rsidRPr="00E277A0">
        <w:rPr>
          <w:spacing w:val="-2"/>
        </w:rPr>
        <w:t>Ряховская</w:t>
      </w:r>
      <w:proofErr w:type="spellEnd"/>
      <w:r w:rsidRPr="00E277A0">
        <w:rPr>
          <w:spacing w:val="-2"/>
        </w:rPr>
        <w:t xml:space="preserve"> // Этап. – 2017. – № 3. –</w:t>
      </w:r>
      <w:r w:rsidR="00B51635">
        <w:t xml:space="preserve"> </w:t>
      </w:r>
      <w:hyperlink r:id="rId29" w:history="1">
        <w:r w:rsidRPr="000415FC">
          <w:t>http://etap.instet.ru/images/etap/Etap_03_2017.pdf</w:t>
        </w:r>
      </w:hyperlink>
    </w:p>
    <w:p w:rsidR="004A36BF" w:rsidRPr="00171385" w:rsidRDefault="004A36BF" w:rsidP="000462BF">
      <w:pPr>
        <w:pStyle w:val="a4"/>
        <w:numPr>
          <w:ilvl w:val="0"/>
          <w:numId w:val="23"/>
        </w:numPr>
        <w:tabs>
          <w:tab w:val="left" w:pos="851"/>
        </w:tabs>
        <w:ind w:left="0" w:firstLine="397"/>
        <w:contextualSpacing w:val="0"/>
        <w:jc w:val="both"/>
        <w:rPr>
          <w:spacing w:val="-2"/>
        </w:rPr>
      </w:pPr>
      <w:r w:rsidRPr="00171385">
        <w:rPr>
          <w:spacing w:val="-2"/>
        </w:rPr>
        <w:t>. Двенадцатая конференция «Корпоративные системы риск-менеджмента». – www.cfo-russia.ru/meropriyatiya/risk/?_openstat= ZGlyZWN0LnlhbmRleC5ydTsxMDQ0Njg1Mjs3NjAyNzY3NzY7eWFuZGV4LnJ1Omd1YXJhbnRlZQ.</w:t>
      </w:r>
    </w:p>
    <w:p w:rsidR="004A36BF" w:rsidRPr="00171385" w:rsidRDefault="004A36BF" w:rsidP="000462BF">
      <w:pPr>
        <w:pStyle w:val="a4"/>
        <w:numPr>
          <w:ilvl w:val="0"/>
          <w:numId w:val="23"/>
        </w:numPr>
        <w:tabs>
          <w:tab w:val="left" w:pos="851"/>
        </w:tabs>
        <w:ind w:left="0" w:firstLine="397"/>
        <w:contextualSpacing w:val="0"/>
        <w:jc w:val="both"/>
        <w:rPr>
          <w:spacing w:val="-2"/>
        </w:rPr>
      </w:pPr>
      <w:r w:rsidRPr="00171385">
        <w:rPr>
          <w:spacing w:val="-2"/>
        </w:rPr>
        <w:t xml:space="preserve">Официальный сайт Федеральной службы государственной статистики РФ. – </w:t>
      </w:r>
      <w:hyperlink r:id="rId30" w:history="1">
        <w:r w:rsidRPr="00171385">
          <w:rPr>
            <w:spacing w:val="-2"/>
          </w:rPr>
          <w:t>www.gks.ru.</w:t>
        </w:r>
      </w:hyperlink>
    </w:p>
    <w:p w:rsidR="00171385" w:rsidRPr="00171385" w:rsidRDefault="00171385" w:rsidP="000462BF">
      <w:pPr>
        <w:pStyle w:val="a4"/>
        <w:numPr>
          <w:ilvl w:val="0"/>
          <w:numId w:val="23"/>
        </w:numPr>
        <w:tabs>
          <w:tab w:val="left" w:pos="851"/>
        </w:tabs>
        <w:ind w:left="0" w:firstLine="397"/>
        <w:contextualSpacing w:val="0"/>
        <w:jc w:val="both"/>
        <w:rPr>
          <w:spacing w:val="-2"/>
          <w:lang w:val="en-US"/>
        </w:rPr>
      </w:pPr>
      <w:r w:rsidRPr="00171385">
        <w:rPr>
          <w:spacing w:val="-2"/>
          <w:lang w:val="en-US"/>
        </w:rPr>
        <w:t xml:space="preserve">The Organisation for Economic Co-operation and Development (OECD). – </w:t>
      </w:r>
      <w:hyperlink r:id="rId31" w:history="1">
        <w:r w:rsidRPr="00171385">
          <w:rPr>
            <w:spacing w:val="-2"/>
            <w:lang w:val="en-US"/>
          </w:rPr>
          <w:t>http://oecdru.org/statistic.html</w:t>
        </w:r>
      </w:hyperlink>
    </w:p>
    <w:p w:rsidR="00171385" w:rsidRPr="00613D77" w:rsidRDefault="00171385" w:rsidP="000462BF">
      <w:pPr>
        <w:pStyle w:val="a4"/>
        <w:numPr>
          <w:ilvl w:val="0"/>
          <w:numId w:val="23"/>
        </w:numPr>
        <w:tabs>
          <w:tab w:val="left" w:pos="851"/>
        </w:tabs>
        <w:ind w:left="0" w:firstLine="397"/>
        <w:contextualSpacing w:val="0"/>
        <w:jc w:val="both"/>
        <w:rPr>
          <w:spacing w:val="-2"/>
          <w:lang w:val="en-US"/>
        </w:rPr>
      </w:pPr>
      <w:r w:rsidRPr="00613D77">
        <w:rPr>
          <w:spacing w:val="-2"/>
          <w:lang w:val="en-US"/>
        </w:rPr>
        <w:t>Participatory Budgeting Project. – www.participatorybudgeting.org/services.</w:t>
      </w:r>
    </w:p>
    <w:p w:rsidR="00A9300D" w:rsidRPr="00171385" w:rsidRDefault="00A9300D" w:rsidP="000462BF">
      <w:pPr>
        <w:pStyle w:val="a4"/>
        <w:tabs>
          <w:tab w:val="left" w:pos="851"/>
        </w:tabs>
        <w:ind w:left="0" w:firstLine="397"/>
        <w:contextualSpacing w:val="0"/>
        <w:jc w:val="both"/>
        <w:rPr>
          <w:lang w:val="en-US"/>
        </w:rPr>
      </w:pPr>
    </w:p>
    <w:p w:rsidR="00B90CBA" w:rsidRPr="00FE409B" w:rsidRDefault="00B90CBA" w:rsidP="00B90CBA">
      <w:pPr>
        <w:spacing w:before="240" w:after="240" w:line="240" w:lineRule="auto"/>
        <w:ind w:firstLine="397"/>
        <w:jc w:val="center"/>
        <w:rPr>
          <w:rFonts w:ascii="Times New Roman" w:hAnsi="Times New Roman"/>
          <w:b/>
          <w:sz w:val="28"/>
        </w:rPr>
      </w:pPr>
      <w:r>
        <w:rPr>
          <w:rFonts w:ascii="Times New Roman" w:hAnsi="Times New Roman"/>
          <w:b/>
          <w:sz w:val="28"/>
        </w:rPr>
        <w:t>6</w:t>
      </w:r>
      <w:r w:rsidRPr="00FE409B">
        <w:rPr>
          <w:rFonts w:ascii="Times New Roman" w:hAnsi="Times New Roman"/>
          <w:b/>
          <w:sz w:val="28"/>
        </w:rPr>
        <w:t xml:space="preserve">. </w:t>
      </w:r>
      <w:r>
        <w:rPr>
          <w:rFonts w:ascii="Times New Roman" w:hAnsi="Times New Roman"/>
          <w:b/>
          <w:sz w:val="28"/>
        </w:rPr>
        <w:t>Ссылки на источники</w:t>
      </w:r>
      <w:r w:rsidRPr="00FE409B">
        <w:rPr>
          <w:rFonts w:ascii="Times New Roman" w:hAnsi="Times New Roman"/>
          <w:b/>
          <w:sz w:val="28"/>
        </w:rPr>
        <w:t xml:space="preserve"> </w:t>
      </w:r>
    </w:p>
    <w:p w:rsidR="00745176" w:rsidRDefault="00DF5551" w:rsidP="00745176">
      <w:pPr>
        <w:spacing w:after="0" w:line="240" w:lineRule="auto"/>
        <w:ind w:firstLine="397"/>
        <w:jc w:val="both"/>
        <w:rPr>
          <w:rFonts w:ascii="Times New Roman" w:hAnsi="Times New Roman"/>
          <w:sz w:val="28"/>
        </w:rPr>
      </w:pPr>
      <w:r w:rsidRPr="00FE409B">
        <w:rPr>
          <w:rFonts w:ascii="Times New Roman" w:hAnsi="Times New Roman"/>
          <w:sz w:val="28"/>
        </w:rPr>
        <w:t>Библиографические ссылки.</w:t>
      </w:r>
      <w:r w:rsidR="00745176">
        <w:rPr>
          <w:rFonts w:ascii="Times New Roman" w:hAnsi="Times New Roman"/>
          <w:sz w:val="28"/>
        </w:rPr>
        <w:t xml:space="preserve"> </w:t>
      </w:r>
      <w:r w:rsidR="00745176" w:rsidRPr="00FE409B">
        <w:rPr>
          <w:rFonts w:ascii="Times New Roman" w:hAnsi="Times New Roman"/>
          <w:sz w:val="28"/>
        </w:rPr>
        <w:t>Библиографический список составляется в порядке использования источников (первой ссылки на них).</w:t>
      </w:r>
      <w:r w:rsidR="00745176">
        <w:rPr>
          <w:rFonts w:ascii="Times New Roman" w:hAnsi="Times New Roman"/>
          <w:sz w:val="28"/>
        </w:rPr>
        <w:t xml:space="preserve"> Соответственно</w:t>
      </w:r>
      <w:r w:rsidR="00824141">
        <w:rPr>
          <w:rFonts w:ascii="Times New Roman" w:hAnsi="Times New Roman"/>
          <w:sz w:val="28"/>
        </w:rPr>
        <w:t xml:space="preserve"> ссылки выставляются в порядке</w:t>
      </w:r>
      <w:r w:rsidR="00B51635">
        <w:rPr>
          <w:rFonts w:ascii="Times New Roman" w:hAnsi="Times New Roman"/>
          <w:sz w:val="28"/>
        </w:rPr>
        <w:t xml:space="preserve"> </w:t>
      </w:r>
      <w:r w:rsidR="00824141">
        <w:rPr>
          <w:rFonts w:ascii="Times New Roman" w:hAnsi="Times New Roman"/>
          <w:sz w:val="28"/>
        </w:rPr>
        <w:t>упоминания источников.</w:t>
      </w:r>
    </w:p>
    <w:p w:rsidR="00DF5551" w:rsidRDefault="00DF5551" w:rsidP="00DF5551">
      <w:pPr>
        <w:spacing w:after="0" w:line="240" w:lineRule="auto"/>
        <w:ind w:firstLine="397"/>
        <w:jc w:val="both"/>
        <w:rPr>
          <w:rFonts w:ascii="Times New Roman" w:hAnsi="Times New Roman"/>
          <w:sz w:val="28"/>
        </w:rPr>
      </w:pPr>
      <w:r w:rsidRPr="00FE409B">
        <w:rPr>
          <w:rFonts w:ascii="Times New Roman" w:hAnsi="Times New Roman"/>
          <w:sz w:val="28"/>
        </w:rPr>
        <w:t xml:space="preserve"> На все литературные источники, приведенные в библиографическом списке, в тексте издания должны быть сделаны ссылки. Ссылки делаются </w:t>
      </w:r>
      <w:r w:rsidR="00B90CBA">
        <w:rPr>
          <w:rFonts w:ascii="Times New Roman" w:hAnsi="Times New Roman"/>
          <w:sz w:val="28"/>
        </w:rPr>
        <w:t>следующим образом:</w:t>
      </w:r>
      <w:r w:rsidRPr="00FE409B">
        <w:rPr>
          <w:rFonts w:ascii="Times New Roman" w:hAnsi="Times New Roman"/>
          <w:sz w:val="28"/>
        </w:rPr>
        <w:t xml:space="preserve"> указывается порядковый номер его в библиографическом списке, заключенный в квадратные скобки. Если в одной ссылке необходимо указать несколько источников, то их номера указываются в одних скобках в порядке возрастания через запятую </w:t>
      </w:r>
      <w:r w:rsidRPr="00FE409B">
        <w:rPr>
          <w:rFonts w:ascii="Times New Roman" w:hAnsi="Times New Roman"/>
          <w:sz w:val="28"/>
        </w:rPr>
        <w:lastRenderedPageBreak/>
        <w:t>(например, [2, 6, 11]). Если в ссылке необходимо указать дополнительные сведения, то она оформляется следующим образом: [3, c. 16] или [2, c. 76; 5, c. 145–147] или [8, прил. 2].</w:t>
      </w:r>
    </w:p>
    <w:p w:rsidR="00DF5551" w:rsidRPr="00FE409B" w:rsidRDefault="00DF5551" w:rsidP="00DF5551">
      <w:pPr>
        <w:spacing w:before="240" w:after="240" w:line="240" w:lineRule="auto"/>
        <w:ind w:firstLine="397"/>
        <w:jc w:val="center"/>
        <w:rPr>
          <w:rFonts w:ascii="Times New Roman" w:hAnsi="Times New Roman"/>
          <w:b/>
          <w:sz w:val="28"/>
        </w:rPr>
      </w:pPr>
      <w:r>
        <w:rPr>
          <w:rFonts w:ascii="Times New Roman" w:hAnsi="Times New Roman"/>
          <w:b/>
          <w:sz w:val="28"/>
        </w:rPr>
        <w:t>7</w:t>
      </w:r>
      <w:r w:rsidRPr="00FE409B">
        <w:rPr>
          <w:rFonts w:ascii="Times New Roman" w:hAnsi="Times New Roman"/>
          <w:b/>
          <w:sz w:val="28"/>
        </w:rPr>
        <w:t xml:space="preserve">. Некоторые особенности набора текстового материала </w:t>
      </w:r>
    </w:p>
    <w:p w:rsidR="00DF5551" w:rsidRPr="00FE409B" w:rsidRDefault="00DF5551" w:rsidP="00DF5551">
      <w:pPr>
        <w:spacing w:after="0" w:line="240" w:lineRule="auto"/>
        <w:ind w:firstLine="397"/>
        <w:jc w:val="both"/>
        <w:rPr>
          <w:rFonts w:ascii="Times New Roman" w:hAnsi="Times New Roman"/>
          <w:sz w:val="28"/>
        </w:rPr>
      </w:pPr>
      <w:r w:rsidRPr="00FE409B">
        <w:rPr>
          <w:rFonts w:ascii="Times New Roman" w:hAnsi="Times New Roman"/>
          <w:sz w:val="28"/>
        </w:rPr>
        <w:t xml:space="preserve">Особенности набора текстового материала </w:t>
      </w:r>
      <w:r w:rsidR="00721E9D">
        <w:rPr>
          <w:rFonts w:ascii="Times New Roman" w:hAnsi="Times New Roman"/>
          <w:sz w:val="28"/>
        </w:rPr>
        <w:t>статьи</w:t>
      </w:r>
      <w:r w:rsidRPr="00FE409B">
        <w:rPr>
          <w:rFonts w:ascii="Times New Roman" w:hAnsi="Times New Roman"/>
          <w:sz w:val="28"/>
        </w:rPr>
        <w:t xml:space="preserve"> при подготовке к изданию типографским способом связаны с правильным набором знаков препинания, дефисов, тире, пробелов и т. п. </w:t>
      </w:r>
    </w:p>
    <w:p w:rsidR="00DF5551" w:rsidRPr="00FE409B" w:rsidRDefault="00DF5551" w:rsidP="00DF5551">
      <w:pPr>
        <w:spacing w:after="0" w:line="240" w:lineRule="auto"/>
        <w:ind w:firstLine="397"/>
        <w:jc w:val="both"/>
        <w:rPr>
          <w:rFonts w:ascii="Times New Roman" w:hAnsi="Times New Roman"/>
          <w:sz w:val="28"/>
        </w:rPr>
      </w:pPr>
      <w:r w:rsidRPr="00FE409B">
        <w:rPr>
          <w:rFonts w:ascii="Times New Roman" w:hAnsi="Times New Roman"/>
          <w:b/>
          <w:i/>
          <w:sz w:val="28"/>
        </w:rPr>
        <w:t>Переносы.</w:t>
      </w:r>
      <w:r w:rsidRPr="00FE409B">
        <w:rPr>
          <w:rFonts w:ascii="Times New Roman" w:hAnsi="Times New Roman"/>
          <w:sz w:val="28"/>
        </w:rPr>
        <w:t xml:space="preserve"> Используйте автоматическую расстановку переносов в словах. Не допускается разделение переносами сокращений и аббревиатур. </w:t>
      </w:r>
    </w:p>
    <w:p w:rsidR="00DF5551" w:rsidRPr="00FE409B" w:rsidRDefault="00DF5551" w:rsidP="00DF5551">
      <w:pPr>
        <w:spacing w:after="0" w:line="240" w:lineRule="auto"/>
        <w:ind w:firstLine="397"/>
        <w:jc w:val="both"/>
        <w:rPr>
          <w:rFonts w:ascii="Times New Roman" w:hAnsi="Times New Roman"/>
          <w:sz w:val="28"/>
        </w:rPr>
      </w:pPr>
      <w:r w:rsidRPr="00FE409B">
        <w:rPr>
          <w:rFonts w:ascii="Times New Roman" w:hAnsi="Times New Roman"/>
          <w:sz w:val="28"/>
        </w:rPr>
        <w:t>При переносах не должны быть оторваны фамилии от инициалов и инициалы друг от друга. Перенос с разрывом фамилии допускается.</w:t>
      </w:r>
    </w:p>
    <w:p w:rsidR="00DF5551" w:rsidRPr="00FE409B" w:rsidRDefault="00DF5551" w:rsidP="00DF5551">
      <w:pPr>
        <w:spacing w:after="0" w:line="240" w:lineRule="auto"/>
        <w:ind w:firstLine="397"/>
        <w:jc w:val="both"/>
        <w:rPr>
          <w:rFonts w:ascii="Times New Roman" w:hAnsi="Times New Roman"/>
          <w:sz w:val="28"/>
        </w:rPr>
      </w:pPr>
      <w:r w:rsidRPr="00FE409B">
        <w:rPr>
          <w:rFonts w:ascii="Times New Roman" w:hAnsi="Times New Roman"/>
          <w:sz w:val="28"/>
        </w:rPr>
        <w:t xml:space="preserve"> Не допускается размещение в разных строках чисел и их единиц измерения (250 кг), знаков номера и параграфа и относящихся к ним чисел (№ 25), а также обозначений пунктов перечисления и начала текста (5. Набор…). </w:t>
      </w:r>
    </w:p>
    <w:p w:rsidR="00DF5551" w:rsidRPr="00FE409B" w:rsidRDefault="00DF5551" w:rsidP="00DF5551">
      <w:pPr>
        <w:spacing w:after="0" w:line="240" w:lineRule="auto"/>
        <w:ind w:firstLine="397"/>
        <w:jc w:val="both"/>
        <w:rPr>
          <w:rFonts w:ascii="Times New Roman" w:hAnsi="Times New Roman"/>
          <w:sz w:val="28"/>
        </w:rPr>
      </w:pPr>
      <w:r w:rsidRPr="00FE409B">
        <w:rPr>
          <w:rFonts w:ascii="Times New Roman" w:hAnsi="Times New Roman"/>
          <w:b/>
          <w:i/>
          <w:sz w:val="28"/>
        </w:rPr>
        <w:t>Знаки препинания.</w:t>
      </w:r>
      <w:r w:rsidRPr="00FE409B">
        <w:rPr>
          <w:rFonts w:ascii="Times New Roman" w:hAnsi="Times New Roman"/>
          <w:sz w:val="28"/>
        </w:rPr>
        <w:t xml:space="preserve"> Точка никогда не ставится в конце заголовков и подзаголовков, отделенных от текста. Точки не используются в заголовках таблиц, в конце подписей под рисунками, схемами и диаграммами. </w:t>
      </w:r>
    </w:p>
    <w:p w:rsidR="00DF5551" w:rsidRPr="00FE409B" w:rsidRDefault="00DF5551" w:rsidP="00DF5551">
      <w:pPr>
        <w:spacing w:after="0" w:line="240" w:lineRule="auto"/>
        <w:ind w:firstLine="397"/>
        <w:jc w:val="both"/>
        <w:rPr>
          <w:rFonts w:ascii="Times New Roman" w:hAnsi="Times New Roman"/>
          <w:sz w:val="28"/>
        </w:rPr>
      </w:pPr>
      <w:r w:rsidRPr="00FE409B">
        <w:rPr>
          <w:rFonts w:ascii="Times New Roman" w:hAnsi="Times New Roman"/>
          <w:sz w:val="28"/>
        </w:rPr>
        <w:t>Запятая ставится при отделении десятичной дроби от целого в дробном числе. Дробные числа должны записываться как 3,25; 100,5; но никак не 3.25; 100.5.</w:t>
      </w:r>
    </w:p>
    <w:p w:rsidR="00DF5551" w:rsidRPr="00FE409B" w:rsidRDefault="00DF5551" w:rsidP="00DF5551">
      <w:pPr>
        <w:spacing w:after="0" w:line="240" w:lineRule="auto"/>
        <w:ind w:firstLine="397"/>
        <w:jc w:val="both"/>
        <w:rPr>
          <w:rFonts w:ascii="Times New Roman" w:hAnsi="Times New Roman"/>
          <w:sz w:val="28"/>
        </w:rPr>
      </w:pPr>
      <w:r w:rsidRPr="00FE409B">
        <w:rPr>
          <w:rFonts w:ascii="Times New Roman" w:hAnsi="Times New Roman"/>
          <w:sz w:val="28"/>
        </w:rPr>
        <w:t>Пробел никогда не ставится перед знаками препинания (точка, запятая, вопросительный, восклицательный знаки, многоточие и т. д.), а только после них. Но тире в тексте всегда должно быть заключено в пробелы с обеих сторон. Вместо трех подряд идущих точек используется символ многоточия (</w:t>
      </w:r>
      <w:proofErr w:type="spellStart"/>
      <w:r w:rsidRPr="00FE409B">
        <w:rPr>
          <w:rFonts w:ascii="Times New Roman" w:hAnsi="Times New Roman"/>
          <w:sz w:val="28"/>
        </w:rPr>
        <w:t>Alt</w:t>
      </w:r>
      <w:proofErr w:type="spellEnd"/>
      <w:r w:rsidRPr="00FE409B">
        <w:rPr>
          <w:rFonts w:ascii="Times New Roman" w:hAnsi="Times New Roman"/>
          <w:sz w:val="28"/>
        </w:rPr>
        <w:t xml:space="preserve"> + 0133). При использовании в тексте кавычек и скобок знак препинания в конце ставится только один раз. Если скобки (кавычки) стоят в середине предложения, то знаки препинания ставятся вне скобок (кавычек). Если скобка (кавычка) заканчивает предложение, то точка ставится сразу за ней. </w:t>
      </w:r>
    </w:p>
    <w:p w:rsidR="007F5B72" w:rsidRDefault="007F5B72" w:rsidP="00A43491">
      <w:pPr>
        <w:widowControl w:val="0"/>
        <w:tabs>
          <w:tab w:val="left" w:pos="426"/>
          <w:tab w:val="left" w:pos="567"/>
        </w:tabs>
        <w:autoSpaceDE w:val="0"/>
        <w:autoSpaceDN w:val="0"/>
        <w:spacing w:before="3" w:after="0" w:line="240" w:lineRule="auto"/>
        <w:ind w:firstLine="396"/>
        <w:rPr>
          <w:rFonts w:ascii="Times New Roman" w:hAnsi="Times New Roman"/>
          <w:b/>
          <w:sz w:val="26"/>
          <w:szCs w:val="24"/>
          <w:lang w:bidi="ru-RU"/>
        </w:rPr>
      </w:pPr>
    </w:p>
    <w:p w:rsidR="007F5B72" w:rsidRPr="007F5B72" w:rsidRDefault="007F5B72" w:rsidP="00A43491">
      <w:pPr>
        <w:widowControl w:val="0"/>
        <w:tabs>
          <w:tab w:val="left" w:pos="426"/>
          <w:tab w:val="left" w:pos="567"/>
        </w:tabs>
        <w:autoSpaceDE w:val="0"/>
        <w:autoSpaceDN w:val="0"/>
        <w:spacing w:after="0" w:line="240" w:lineRule="auto"/>
        <w:ind w:firstLine="397"/>
        <w:rPr>
          <w:rFonts w:ascii="Times New Roman" w:hAnsi="Times New Roman"/>
          <w:i/>
          <w:sz w:val="24"/>
          <w:szCs w:val="24"/>
          <w:lang w:bidi="ru-RU"/>
        </w:rPr>
      </w:pPr>
    </w:p>
    <w:p w:rsidR="007F5B72" w:rsidRPr="007F5B72" w:rsidRDefault="007F5B72" w:rsidP="00A43491">
      <w:pPr>
        <w:widowControl w:val="0"/>
        <w:tabs>
          <w:tab w:val="left" w:pos="426"/>
          <w:tab w:val="left" w:pos="567"/>
        </w:tabs>
        <w:autoSpaceDE w:val="0"/>
        <w:autoSpaceDN w:val="0"/>
        <w:spacing w:after="0" w:line="240" w:lineRule="auto"/>
        <w:ind w:firstLine="396"/>
        <w:rPr>
          <w:rFonts w:ascii="Times New Roman" w:hAnsi="Times New Roman"/>
          <w:sz w:val="28"/>
          <w:lang w:bidi="ru-RU"/>
        </w:rPr>
        <w:sectPr w:rsidR="007F5B72" w:rsidRPr="007F5B72" w:rsidSect="001400D5">
          <w:pgSz w:w="11910" w:h="16840"/>
          <w:pgMar w:top="1361" w:right="1418" w:bottom="1588" w:left="1418" w:header="720" w:footer="720" w:gutter="0"/>
          <w:cols w:space="720"/>
        </w:sectPr>
      </w:pPr>
    </w:p>
    <w:p w:rsidR="007F5B72" w:rsidRDefault="007F5B72" w:rsidP="00EB4283">
      <w:pPr>
        <w:spacing w:after="240" w:line="240" w:lineRule="auto"/>
        <w:jc w:val="center"/>
        <w:rPr>
          <w:rFonts w:ascii="Times New Roman" w:hAnsi="Times New Roman"/>
          <w:b/>
          <w:sz w:val="28"/>
        </w:rPr>
      </w:pPr>
      <w:r w:rsidRPr="00EB4283">
        <w:rPr>
          <w:rFonts w:ascii="Times New Roman" w:hAnsi="Times New Roman"/>
          <w:b/>
          <w:sz w:val="28"/>
        </w:rPr>
        <w:lastRenderedPageBreak/>
        <w:t>ПРИМЕР ОФОРМЛЕНИЯ СТАТЬИ</w:t>
      </w:r>
      <w:r w:rsidR="00BC12D3">
        <w:rPr>
          <w:rFonts w:ascii="Times New Roman" w:hAnsi="Times New Roman"/>
          <w:b/>
          <w:sz w:val="28"/>
        </w:rPr>
        <w:t xml:space="preserve"> (ФРАГМЕНТАРНЫЙ)</w:t>
      </w:r>
    </w:p>
    <w:p w:rsidR="003972BA" w:rsidRPr="00EB4283" w:rsidRDefault="003972BA" w:rsidP="00EB4283">
      <w:pPr>
        <w:spacing w:after="240" w:line="240" w:lineRule="auto"/>
        <w:jc w:val="center"/>
        <w:rPr>
          <w:rFonts w:ascii="Times New Roman" w:hAnsi="Times New Roman"/>
          <w:b/>
          <w:sz w:val="28"/>
        </w:rPr>
      </w:pPr>
    </w:p>
    <w:p w:rsidR="008F1277" w:rsidRPr="008F1277" w:rsidRDefault="008F1277" w:rsidP="008F1277">
      <w:pPr>
        <w:keepNext/>
        <w:keepLines/>
        <w:spacing w:before="120" w:after="120" w:line="240" w:lineRule="auto"/>
        <w:jc w:val="center"/>
        <w:outlineLvl w:val="1"/>
        <w:rPr>
          <w:rFonts w:ascii="Times New Roman" w:hAnsi="Times New Roman"/>
          <w:b/>
          <w:bCs/>
          <w:color w:val="000000"/>
          <w:sz w:val="28"/>
          <w:szCs w:val="26"/>
          <w:lang w:eastAsia="en-US"/>
        </w:rPr>
      </w:pPr>
      <w:r w:rsidRPr="008F1277">
        <w:rPr>
          <w:rFonts w:ascii="Times New Roman" w:hAnsi="Times New Roman"/>
          <w:b/>
          <w:bCs/>
          <w:color w:val="000000"/>
          <w:sz w:val="28"/>
          <w:szCs w:val="26"/>
          <w:lang w:eastAsia="en-US"/>
        </w:rPr>
        <w:t>Пов</w:t>
      </w:r>
      <w:r w:rsidR="003972BA">
        <w:rPr>
          <w:rFonts w:ascii="Times New Roman" w:hAnsi="Times New Roman"/>
          <w:b/>
          <w:bCs/>
          <w:color w:val="000000"/>
          <w:sz w:val="28"/>
          <w:szCs w:val="26"/>
          <w:lang w:eastAsia="en-US"/>
        </w:rPr>
        <w:t>ышение производительности труда</w:t>
      </w:r>
      <w:r w:rsidR="00B51635">
        <w:rPr>
          <w:rFonts w:ascii="Times New Roman" w:hAnsi="Times New Roman"/>
          <w:b/>
          <w:bCs/>
          <w:color w:val="000000"/>
          <w:sz w:val="28"/>
          <w:szCs w:val="26"/>
          <w:lang w:eastAsia="en-US"/>
        </w:rPr>
        <w:t xml:space="preserve"> </w:t>
      </w:r>
      <w:r w:rsidRPr="008F1277">
        <w:rPr>
          <w:rFonts w:ascii="Times New Roman" w:hAnsi="Times New Roman"/>
          <w:b/>
          <w:bCs/>
          <w:color w:val="000000"/>
          <w:sz w:val="28"/>
          <w:szCs w:val="26"/>
          <w:lang w:eastAsia="en-US"/>
        </w:rPr>
        <w:t>как фактор повышения экономической безопасности Российской Федерации</w:t>
      </w:r>
    </w:p>
    <w:p w:rsidR="008F1277" w:rsidRPr="008F1277" w:rsidRDefault="008F1277" w:rsidP="008F1277">
      <w:pPr>
        <w:spacing w:after="0" w:line="240" w:lineRule="auto"/>
        <w:ind w:firstLine="397"/>
        <w:jc w:val="both"/>
        <w:rPr>
          <w:rFonts w:ascii="Times New Roman" w:eastAsia="Calibri" w:hAnsi="Times New Roman"/>
          <w:color w:val="000000"/>
          <w:sz w:val="28"/>
          <w:szCs w:val="28"/>
          <w:lang w:eastAsia="en-US"/>
        </w:rPr>
      </w:pPr>
      <w:r w:rsidRPr="008F1277">
        <w:rPr>
          <w:rFonts w:ascii="Times New Roman" w:eastAsia="Calibri" w:hAnsi="Times New Roman"/>
          <w:color w:val="000000"/>
          <w:sz w:val="28"/>
          <w:szCs w:val="28"/>
          <w:lang w:eastAsia="en-US"/>
        </w:rPr>
        <w:t>В современный период перед правительством Российской Федерации особо остро встает задача создания условий перехода отечественной экономики на новую технологическую платформу. Сегодня Россия во многом зависит от мировых сырьевых рынков, что является общепризнанной угрозой экономической безопасности страны, и только смена экономического вектора позволит выйти России из существующего положения. И ключевыми драйверами перехода в новую экономическую формацию могут стать следующие процессы: развитие инновационного производства в сочетании с ростом эффективности использования трудовых ресурсов.</w:t>
      </w:r>
    </w:p>
    <w:p w:rsidR="008F1277" w:rsidRDefault="008F1277" w:rsidP="008F1277">
      <w:pPr>
        <w:spacing w:after="0" w:line="240" w:lineRule="auto"/>
        <w:ind w:firstLine="397"/>
        <w:jc w:val="both"/>
        <w:rPr>
          <w:rFonts w:ascii="Times New Roman" w:eastAsia="Calibri" w:hAnsi="Times New Roman"/>
          <w:color w:val="000000"/>
          <w:spacing w:val="-6"/>
          <w:sz w:val="28"/>
          <w:szCs w:val="28"/>
          <w:lang w:eastAsia="en-US"/>
        </w:rPr>
      </w:pPr>
      <w:r w:rsidRPr="008F1277">
        <w:rPr>
          <w:rFonts w:ascii="Times New Roman" w:eastAsia="Calibri" w:hAnsi="Times New Roman"/>
          <w:color w:val="000000"/>
          <w:spacing w:val="-6"/>
          <w:sz w:val="28"/>
          <w:szCs w:val="28"/>
          <w:lang w:eastAsia="en-US"/>
        </w:rPr>
        <w:t>Для решения задачи повышения эффективности труда на отечественных предприятиях правительством разработана программа развития «Повышение производительности труда и поддержки занятости», основная цель которой: реализовать региональные программы повышения производительности труда и поддержки занятости, которые позволят повысить производительность труда на предприятиях-участниках не менее чем на 30%</w:t>
      </w:r>
      <w:r w:rsidR="00BC12D3">
        <w:rPr>
          <w:rFonts w:ascii="Times New Roman" w:eastAsia="Calibri" w:hAnsi="Times New Roman"/>
          <w:color w:val="000000"/>
          <w:spacing w:val="-6"/>
          <w:sz w:val="28"/>
          <w:szCs w:val="28"/>
          <w:lang w:eastAsia="en-US"/>
        </w:rPr>
        <w:t xml:space="preserve"> [1</w:t>
      </w:r>
      <w:r w:rsidRPr="008F1277">
        <w:rPr>
          <w:rFonts w:ascii="Times New Roman" w:eastAsia="Calibri" w:hAnsi="Times New Roman"/>
          <w:color w:val="000000"/>
          <w:spacing w:val="-6"/>
          <w:sz w:val="28"/>
          <w:szCs w:val="28"/>
          <w:lang w:eastAsia="en-US"/>
        </w:rPr>
        <w:t>].</w:t>
      </w:r>
    </w:p>
    <w:p w:rsidR="008F1277" w:rsidRDefault="008F1277" w:rsidP="00E76F57">
      <w:pPr>
        <w:spacing w:after="0" w:line="240" w:lineRule="auto"/>
        <w:ind w:firstLine="397"/>
        <w:jc w:val="center"/>
        <w:rPr>
          <w:rFonts w:ascii="Times New Roman" w:eastAsia="Calibri" w:hAnsi="Times New Roman"/>
          <w:color w:val="000000"/>
          <w:spacing w:val="-6"/>
          <w:sz w:val="28"/>
          <w:szCs w:val="28"/>
          <w:lang w:eastAsia="en-US"/>
        </w:rPr>
      </w:pPr>
    </w:p>
    <w:p w:rsidR="008F1277" w:rsidRDefault="008F1277" w:rsidP="00E76F57">
      <w:pPr>
        <w:spacing w:after="0" w:line="240" w:lineRule="auto"/>
        <w:ind w:firstLine="397"/>
        <w:jc w:val="center"/>
        <w:rPr>
          <w:rFonts w:ascii="Times New Roman" w:eastAsia="Calibri" w:hAnsi="Times New Roman"/>
          <w:color w:val="000000"/>
          <w:spacing w:val="-6"/>
          <w:sz w:val="28"/>
          <w:szCs w:val="28"/>
          <w:lang w:eastAsia="en-US"/>
        </w:rPr>
      </w:pPr>
      <w:r>
        <w:rPr>
          <w:rFonts w:ascii="Times New Roman" w:eastAsia="Calibri" w:hAnsi="Times New Roman"/>
          <w:color w:val="000000"/>
          <w:spacing w:val="-6"/>
          <w:sz w:val="28"/>
          <w:szCs w:val="28"/>
          <w:lang w:eastAsia="en-US"/>
        </w:rPr>
        <w:t>…</w:t>
      </w:r>
    </w:p>
    <w:p w:rsidR="00BC12D3" w:rsidRDefault="00BC12D3" w:rsidP="00E76F57">
      <w:pPr>
        <w:spacing w:after="0" w:line="240" w:lineRule="auto"/>
        <w:ind w:firstLine="397"/>
        <w:jc w:val="center"/>
        <w:rPr>
          <w:rFonts w:ascii="Times New Roman" w:eastAsia="Calibri" w:hAnsi="Times New Roman"/>
          <w:color w:val="000000"/>
          <w:spacing w:val="-6"/>
          <w:sz w:val="28"/>
          <w:szCs w:val="28"/>
          <w:lang w:eastAsia="en-US"/>
        </w:rPr>
      </w:pPr>
    </w:p>
    <w:p w:rsidR="00BC12D3" w:rsidRPr="00BC12D3" w:rsidRDefault="00BC12D3" w:rsidP="00BC12D3">
      <w:pPr>
        <w:spacing w:after="0" w:line="240" w:lineRule="auto"/>
        <w:ind w:firstLine="397"/>
        <w:jc w:val="both"/>
        <w:rPr>
          <w:rFonts w:ascii="Times New Roman" w:eastAsia="Calibri" w:hAnsi="Times New Roman"/>
          <w:color w:val="000000"/>
          <w:sz w:val="28"/>
          <w:szCs w:val="28"/>
          <w:lang w:eastAsia="en-US"/>
        </w:rPr>
      </w:pPr>
      <w:r w:rsidRPr="00BC12D3">
        <w:rPr>
          <w:rFonts w:ascii="Times New Roman" w:eastAsia="Calibri" w:hAnsi="Times New Roman"/>
          <w:color w:val="000000"/>
          <w:sz w:val="28"/>
          <w:szCs w:val="28"/>
          <w:lang w:eastAsia="en-US" w:bidi="ru-RU"/>
        </w:rPr>
        <w:t xml:space="preserve">Среди экономистов крайне распространена позиция, согласно которой превосходство </w:t>
      </w:r>
      <w:r w:rsidRPr="00BC12D3">
        <w:rPr>
          <w:rFonts w:ascii="Times New Roman" w:eastAsia="Calibri" w:hAnsi="Times New Roman"/>
          <w:color w:val="000000"/>
          <w:sz w:val="28"/>
          <w:szCs w:val="28"/>
          <w:lang w:eastAsia="en-US"/>
        </w:rPr>
        <w:t xml:space="preserve">эффективности использования труда в развитых странах над развивающимися государствами является исторически обусловленной ситуацией. Два с половиной века назад Европа и Америка первыми вступили в фазу индустриального развития. Именно тогда свет увидели паровые двигатели, которые привели к появлению паровозов и пароходов, был создан электрический телеграф, а быстро растущие города осветили газовые фонари. Информационная революция, начавшаяся в середине XX века, перевела Запад на следующий качественный уровень, сделав главной движущей силой экономики человеческий капитал. В наши дни работники развитых государств приносят своим странам гораздо больше выгоды, чем конкуренты из развивающихся регионов </w:t>
      </w:r>
      <w:r w:rsidR="00E76F57">
        <w:rPr>
          <w:rFonts w:ascii="Times New Roman" w:eastAsia="Calibri" w:hAnsi="Times New Roman"/>
          <w:color w:val="000000"/>
          <w:sz w:val="28"/>
          <w:szCs w:val="28"/>
          <w:lang w:eastAsia="en-US"/>
        </w:rPr>
        <w:t>[</w:t>
      </w:r>
      <w:r w:rsidRPr="00BC12D3">
        <w:rPr>
          <w:rFonts w:ascii="Times New Roman" w:eastAsia="Calibri" w:hAnsi="Times New Roman"/>
          <w:color w:val="000000"/>
          <w:sz w:val="28"/>
          <w:szCs w:val="28"/>
          <w:lang w:eastAsia="en-US"/>
        </w:rPr>
        <w:t>8].</w:t>
      </w:r>
    </w:p>
    <w:p w:rsidR="00BC12D3" w:rsidRPr="00BC12D3" w:rsidRDefault="00BC12D3" w:rsidP="00BC12D3">
      <w:pPr>
        <w:spacing w:after="0" w:line="240" w:lineRule="auto"/>
        <w:ind w:firstLine="397"/>
        <w:jc w:val="both"/>
        <w:rPr>
          <w:rFonts w:ascii="Times New Roman" w:eastAsia="Calibri" w:hAnsi="Times New Roman"/>
          <w:color w:val="000000"/>
          <w:sz w:val="28"/>
          <w:szCs w:val="28"/>
          <w:lang w:eastAsia="en-US"/>
        </w:rPr>
      </w:pPr>
      <w:r w:rsidRPr="00BC12D3">
        <w:rPr>
          <w:rFonts w:ascii="Times New Roman" w:eastAsia="Calibri" w:hAnsi="Times New Roman"/>
          <w:color w:val="000000"/>
          <w:sz w:val="28"/>
          <w:szCs w:val="28"/>
          <w:lang w:eastAsia="en-US"/>
        </w:rPr>
        <w:t>Если рассмотреть динамику индекса производительности труда, то видно, что после событий 2014 года, изменивших экономическую картину страны, сложился нисходящий тренд (рис. 1). Однако колебание производительности относительно 2011 год происходит в пределах 3%. Такое незначительное отличие от ситуации 2011 года в вопросе производительности труда не сопоставимо с прочими изменениями в экономики страны – динамика ВВП, структуры экономики и способов взаимодействия с мировыми экономическими партнерами. Тем не менее, по направлению производительности труда наблюдается явная стагнация в экономике.</w:t>
      </w:r>
    </w:p>
    <w:p w:rsidR="00BC12D3" w:rsidRPr="00BC12D3" w:rsidRDefault="00BC12D3" w:rsidP="00BC12D3">
      <w:pPr>
        <w:spacing w:after="0" w:line="240" w:lineRule="auto"/>
        <w:ind w:firstLine="397"/>
        <w:jc w:val="both"/>
        <w:rPr>
          <w:rFonts w:ascii="Times New Roman" w:eastAsia="Calibri" w:hAnsi="Times New Roman"/>
          <w:color w:val="000000"/>
          <w:sz w:val="28"/>
          <w:szCs w:val="28"/>
          <w:lang w:eastAsia="en-US"/>
        </w:rPr>
      </w:pPr>
    </w:p>
    <w:p w:rsidR="00BC12D3" w:rsidRPr="00BC12D3" w:rsidRDefault="00A54A77" w:rsidP="00BC12D3">
      <w:pPr>
        <w:spacing w:after="0" w:line="240" w:lineRule="auto"/>
        <w:jc w:val="center"/>
        <w:rPr>
          <w:rFonts w:ascii="Times New Roman" w:eastAsia="Calibri" w:hAnsi="Times New Roman"/>
          <w:color w:val="000000"/>
          <w:sz w:val="28"/>
          <w:szCs w:val="28"/>
          <w:lang w:eastAsia="en-US"/>
        </w:rPr>
      </w:pPr>
      <w:r w:rsidRPr="004433BB">
        <w:rPr>
          <w:rFonts w:ascii="Times New Roman" w:eastAsia="Calibri" w:hAnsi="Times New Roman"/>
          <w:noProof/>
          <w:color w:val="000000"/>
          <w:sz w:val="28"/>
          <w:szCs w:val="28"/>
        </w:rPr>
        <w:lastRenderedPageBreak/>
        <w:drawing>
          <wp:inline distT="0" distB="0" distL="0" distR="0">
            <wp:extent cx="5801360" cy="2369185"/>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C12D3" w:rsidRPr="00BC12D3" w:rsidRDefault="00BC12D3" w:rsidP="00BC12D3">
      <w:pPr>
        <w:spacing w:after="0" w:line="240" w:lineRule="auto"/>
        <w:ind w:firstLine="397"/>
        <w:jc w:val="both"/>
        <w:rPr>
          <w:rFonts w:ascii="Times New Roman" w:eastAsia="Calibri" w:hAnsi="Times New Roman"/>
          <w:color w:val="000000"/>
          <w:sz w:val="20"/>
          <w:szCs w:val="20"/>
          <w:lang w:eastAsia="en-US"/>
        </w:rPr>
      </w:pPr>
      <w:r w:rsidRPr="00BC12D3">
        <w:rPr>
          <w:rFonts w:ascii="Times New Roman" w:eastAsia="Calibri" w:hAnsi="Times New Roman"/>
          <w:color w:val="000000"/>
          <w:sz w:val="20"/>
          <w:szCs w:val="20"/>
          <w:lang w:eastAsia="en-US"/>
        </w:rPr>
        <w:t>Источник данных: Федеральная служба государственной статистики [16]</w:t>
      </w:r>
    </w:p>
    <w:p w:rsidR="00BC12D3" w:rsidRPr="00BC12D3" w:rsidRDefault="00BC12D3" w:rsidP="00BC12D3">
      <w:pPr>
        <w:spacing w:after="0" w:line="240" w:lineRule="auto"/>
        <w:jc w:val="center"/>
        <w:rPr>
          <w:rFonts w:ascii="Times New Roman" w:eastAsia="Calibri" w:hAnsi="Times New Roman"/>
          <w:color w:val="000000"/>
          <w:sz w:val="28"/>
          <w:szCs w:val="28"/>
          <w:lang w:eastAsia="en-US"/>
        </w:rPr>
      </w:pPr>
      <w:r w:rsidRPr="00BC12D3">
        <w:rPr>
          <w:rFonts w:ascii="Times New Roman" w:eastAsia="Calibri" w:hAnsi="Times New Roman"/>
          <w:color w:val="000000"/>
          <w:sz w:val="28"/>
          <w:szCs w:val="28"/>
          <w:lang w:eastAsia="en-US"/>
        </w:rPr>
        <w:t>Рис. 1. Индекс производительности труда относительно уровня 2011 года (процент, значение показателя за год, к базисному периоду)</w:t>
      </w:r>
    </w:p>
    <w:p w:rsidR="00BC12D3" w:rsidRPr="00BC12D3" w:rsidRDefault="00BC12D3" w:rsidP="00BC12D3">
      <w:pPr>
        <w:spacing w:after="0" w:line="240" w:lineRule="auto"/>
        <w:ind w:firstLine="397"/>
        <w:jc w:val="both"/>
        <w:rPr>
          <w:rFonts w:ascii="Times New Roman" w:eastAsia="Calibri" w:hAnsi="Times New Roman"/>
          <w:color w:val="000000"/>
          <w:sz w:val="28"/>
          <w:szCs w:val="28"/>
          <w:lang w:eastAsia="en-US"/>
        </w:rPr>
      </w:pPr>
    </w:p>
    <w:p w:rsidR="00E76F57" w:rsidRPr="00BC12D3" w:rsidRDefault="00E76F57" w:rsidP="00E76F57">
      <w:pPr>
        <w:spacing w:after="0" w:line="240" w:lineRule="auto"/>
        <w:ind w:firstLine="397"/>
        <w:jc w:val="both"/>
        <w:rPr>
          <w:rFonts w:ascii="Times New Roman" w:eastAsia="Calibri" w:hAnsi="Times New Roman"/>
          <w:color w:val="000000"/>
          <w:sz w:val="28"/>
          <w:szCs w:val="28"/>
          <w:lang w:eastAsia="en-US"/>
        </w:rPr>
      </w:pPr>
      <w:r w:rsidRPr="00BC12D3">
        <w:rPr>
          <w:rFonts w:ascii="Times New Roman" w:eastAsia="Calibri" w:hAnsi="Times New Roman"/>
          <w:color w:val="000000"/>
          <w:sz w:val="28"/>
          <w:szCs w:val="28"/>
          <w:lang w:eastAsia="en-US"/>
        </w:rPr>
        <w:t>Тем не менее, не смотря на очевидно существующую потребность в повышении эффективности труда в РФ, следует взвешенно относиться к оценкам, характеризующим ситуацию в стране как катастрофическую. Большинство авторов, заявляющих об отставании России в вопросах производительности труда, базируются на рейтинге Организации экономического сотрудничества и развития (ОЭСР).</w:t>
      </w:r>
    </w:p>
    <w:p w:rsidR="00E76F57" w:rsidRDefault="00E76F57" w:rsidP="00E76F57">
      <w:pPr>
        <w:spacing w:after="0" w:line="240" w:lineRule="auto"/>
        <w:ind w:firstLine="397"/>
        <w:jc w:val="center"/>
        <w:rPr>
          <w:rFonts w:ascii="Times New Roman" w:eastAsia="Calibri" w:hAnsi="Times New Roman"/>
          <w:color w:val="000000"/>
          <w:spacing w:val="-6"/>
          <w:sz w:val="28"/>
          <w:szCs w:val="28"/>
          <w:lang w:eastAsia="en-US"/>
        </w:rPr>
      </w:pPr>
      <w:r>
        <w:rPr>
          <w:rFonts w:ascii="Times New Roman" w:eastAsia="Calibri" w:hAnsi="Times New Roman"/>
          <w:color w:val="000000"/>
          <w:spacing w:val="-6"/>
          <w:sz w:val="28"/>
          <w:szCs w:val="28"/>
          <w:lang w:eastAsia="en-US"/>
        </w:rPr>
        <w:t>…</w:t>
      </w:r>
    </w:p>
    <w:p w:rsidR="00C1288C" w:rsidRPr="00C1288C" w:rsidRDefault="00C1288C" w:rsidP="00C1288C">
      <w:pPr>
        <w:spacing w:after="0" w:line="240" w:lineRule="auto"/>
        <w:ind w:firstLine="397"/>
        <w:contextualSpacing/>
        <w:jc w:val="both"/>
        <w:rPr>
          <w:rFonts w:ascii="Times New Roman" w:eastAsia="Calibri" w:hAnsi="Times New Roman"/>
          <w:color w:val="000000"/>
          <w:sz w:val="28"/>
          <w:lang w:eastAsia="en-US"/>
        </w:rPr>
      </w:pPr>
      <w:r w:rsidRPr="00C1288C">
        <w:rPr>
          <w:rFonts w:ascii="Times New Roman" w:eastAsia="Calibri" w:hAnsi="Times New Roman"/>
          <w:bCs/>
          <w:color w:val="000000"/>
          <w:sz w:val="28"/>
          <w:szCs w:val="28"/>
          <w:shd w:val="clear" w:color="auto" w:fill="FFFFFF"/>
          <w:lang w:eastAsia="en-US"/>
        </w:rPr>
        <w:t>В таблице 5 представлена динамика Индекса глобальной конкурентоспособности Российской Федерации и оценки его составляющих (по шкале от 1 до 7) с 2012 года по настоящее время. Внимание следует обратить не только на изменение места России в рейтинге, но и на численную оценку индекса и его составляющих, ведь</w:t>
      </w:r>
      <w:r w:rsidRPr="00C1288C">
        <w:rPr>
          <w:rFonts w:ascii="Times New Roman" w:eastAsia="Calibri" w:hAnsi="Times New Roman"/>
          <w:color w:val="000000"/>
          <w:sz w:val="28"/>
          <w:lang w:eastAsia="en-US"/>
        </w:rPr>
        <w:t xml:space="preserve"> она показывает происходящие изменения в конкурентоспособности, на которые влияют внутренние факторы.</w:t>
      </w:r>
    </w:p>
    <w:p w:rsidR="00C1288C" w:rsidRPr="00C1288C" w:rsidRDefault="00C1288C" w:rsidP="00C1288C">
      <w:pPr>
        <w:spacing w:after="0" w:line="240" w:lineRule="auto"/>
        <w:ind w:firstLine="425"/>
        <w:contextualSpacing/>
        <w:jc w:val="right"/>
        <w:rPr>
          <w:rFonts w:ascii="Times New Roman" w:eastAsia="Calibri" w:hAnsi="Times New Roman"/>
          <w:bCs/>
          <w:color w:val="222222"/>
          <w:sz w:val="24"/>
          <w:szCs w:val="28"/>
          <w:shd w:val="clear" w:color="auto" w:fill="FFFFFF"/>
          <w:lang w:eastAsia="en-US"/>
        </w:rPr>
      </w:pPr>
    </w:p>
    <w:p w:rsidR="00C1288C" w:rsidRPr="00C1288C" w:rsidRDefault="00C1288C" w:rsidP="00C1288C">
      <w:pPr>
        <w:spacing w:after="0" w:line="240" w:lineRule="auto"/>
        <w:ind w:firstLine="425"/>
        <w:contextualSpacing/>
        <w:jc w:val="right"/>
        <w:rPr>
          <w:rFonts w:ascii="Times New Roman" w:eastAsia="Calibri" w:hAnsi="Times New Roman"/>
          <w:bCs/>
          <w:color w:val="222222"/>
          <w:sz w:val="24"/>
          <w:szCs w:val="28"/>
          <w:shd w:val="clear" w:color="auto" w:fill="FFFFFF"/>
          <w:lang w:eastAsia="en-US"/>
        </w:rPr>
      </w:pPr>
      <w:r w:rsidRPr="00C1288C">
        <w:rPr>
          <w:rFonts w:ascii="Times New Roman" w:eastAsia="Calibri" w:hAnsi="Times New Roman"/>
          <w:bCs/>
          <w:color w:val="222222"/>
          <w:sz w:val="24"/>
          <w:szCs w:val="28"/>
          <w:shd w:val="clear" w:color="auto" w:fill="FFFFFF"/>
          <w:lang w:eastAsia="en-US"/>
        </w:rPr>
        <w:t xml:space="preserve">Таблица </w:t>
      </w:r>
      <w:r>
        <w:rPr>
          <w:rFonts w:ascii="Times New Roman" w:eastAsia="Calibri" w:hAnsi="Times New Roman"/>
          <w:bCs/>
          <w:color w:val="222222"/>
          <w:sz w:val="24"/>
          <w:szCs w:val="28"/>
          <w:shd w:val="clear" w:color="auto" w:fill="FFFFFF"/>
          <w:lang w:eastAsia="en-US"/>
        </w:rPr>
        <w:t>5</w:t>
      </w:r>
    </w:p>
    <w:p w:rsidR="00C1288C" w:rsidRPr="00C1288C" w:rsidRDefault="00C1288C" w:rsidP="00C1288C">
      <w:pPr>
        <w:spacing w:after="120" w:line="240" w:lineRule="auto"/>
        <w:contextualSpacing/>
        <w:jc w:val="center"/>
        <w:rPr>
          <w:rFonts w:ascii="Times New Roman" w:eastAsia="Calibri" w:hAnsi="Times New Roman"/>
          <w:color w:val="222222"/>
          <w:sz w:val="28"/>
          <w:szCs w:val="28"/>
          <w:shd w:val="clear" w:color="auto" w:fill="FFFFFF"/>
          <w:lang w:eastAsia="en-US"/>
        </w:rPr>
      </w:pPr>
      <w:r w:rsidRPr="00C1288C">
        <w:rPr>
          <w:rFonts w:ascii="Times New Roman" w:eastAsia="Calibri" w:hAnsi="Times New Roman"/>
          <w:color w:val="222222"/>
          <w:sz w:val="28"/>
          <w:szCs w:val="28"/>
          <w:shd w:val="clear" w:color="auto" w:fill="FFFFFF"/>
          <w:lang w:eastAsia="en-US"/>
        </w:rPr>
        <w:t>Динамика индикаторов индекса глобальной конкурентоспособности Российской Федерации, 2012–2018 гг.</w:t>
      </w:r>
    </w:p>
    <w:p w:rsidR="00C1288C" w:rsidRPr="00C1288C" w:rsidRDefault="00C1288C" w:rsidP="00C1288C">
      <w:pPr>
        <w:spacing w:after="120" w:line="240" w:lineRule="auto"/>
        <w:ind w:firstLine="397"/>
        <w:contextualSpacing/>
        <w:jc w:val="center"/>
        <w:rPr>
          <w:rFonts w:ascii="Times New Roman" w:eastAsia="Calibri" w:hAnsi="Times New Roman"/>
          <w:color w:val="222222"/>
          <w:sz w:val="12"/>
          <w:szCs w:val="28"/>
          <w:shd w:val="clear" w:color="auto" w:fill="FFFFFF"/>
          <w:lang w:eastAsia="en-U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806"/>
        <w:gridCol w:w="822"/>
        <w:gridCol w:w="806"/>
        <w:gridCol w:w="820"/>
        <w:gridCol w:w="806"/>
        <w:gridCol w:w="820"/>
        <w:gridCol w:w="802"/>
        <w:gridCol w:w="816"/>
      </w:tblGrid>
      <w:tr w:rsidR="00613D77" w:rsidRPr="004433BB" w:rsidTr="004433BB">
        <w:tc>
          <w:tcPr>
            <w:tcW w:w="1775" w:type="pct"/>
            <w:shd w:val="clear" w:color="auto" w:fill="auto"/>
            <w:vAlign w:val="center"/>
          </w:tcPr>
          <w:p w:rsidR="00C1288C" w:rsidRPr="004433BB"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 xml:space="preserve">Индикаторы индекса </w:t>
            </w:r>
            <w:r w:rsidRPr="004433BB">
              <w:rPr>
                <w:rFonts w:ascii="Times New Roman" w:eastAsia="Calibri" w:hAnsi="Times New Roman"/>
                <w:bCs/>
                <w:color w:val="222222"/>
                <w:sz w:val="24"/>
                <w:szCs w:val="24"/>
                <w:shd w:val="clear" w:color="auto" w:fill="FFFFFF"/>
                <w:lang w:eastAsia="en-US"/>
              </w:rPr>
              <w:br/>
              <w:t xml:space="preserve">глобальной </w:t>
            </w:r>
            <w:r w:rsidRPr="004433BB">
              <w:rPr>
                <w:rFonts w:ascii="Times New Roman" w:eastAsia="Calibri" w:hAnsi="Times New Roman"/>
                <w:bCs/>
                <w:color w:val="222222"/>
                <w:sz w:val="24"/>
                <w:szCs w:val="24"/>
                <w:shd w:val="clear" w:color="auto" w:fill="FFFFFF"/>
                <w:lang w:eastAsia="en-US"/>
              </w:rPr>
              <w:br/>
              <w:t>конкурентоспособности</w:t>
            </w:r>
          </w:p>
        </w:tc>
        <w:tc>
          <w:tcPr>
            <w:tcW w:w="808" w:type="pct"/>
            <w:gridSpan w:val="2"/>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2012-2013</w:t>
            </w:r>
          </w:p>
        </w:tc>
        <w:tc>
          <w:tcPr>
            <w:tcW w:w="807" w:type="pct"/>
            <w:gridSpan w:val="2"/>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2015-2016</w:t>
            </w:r>
          </w:p>
        </w:tc>
        <w:tc>
          <w:tcPr>
            <w:tcW w:w="807" w:type="pct"/>
            <w:gridSpan w:val="2"/>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2016-2017</w:t>
            </w:r>
          </w:p>
        </w:tc>
        <w:tc>
          <w:tcPr>
            <w:tcW w:w="804" w:type="pct"/>
            <w:gridSpan w:val="2"/>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2017-2018</w:t>
            </w:r>
          </w:p>
        </w:tc>
      </w:tr>
      <w:tr w:rsidR="00613D77" w:rsidRPr="004433BB" w:rsidTr="004433BB">
        <w:tc>
          <w:tcPr>
            <w:tcW w:w="1775" w:type="pct"/>
            <w:shd w:val="clear" w:color="auto" w:fill="auto"/>
            <w:vAlign w:val="center"/>
          </w:tcPr>
          <w:p w:rsidR="00C1288C" w:rsidRPr="004433BB"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Оценка в целом (место)</w:t>
            </w:r>
          </w:p>
        </w:tc>
        <w:tc>
          <w:tcPr>
            <w:tcW w:w="808" w:type="pct"/>
            <w:gridSpan w:val="2"/>
            <w:shd w:val="clear" w:color="auto" w:fill="auto"/>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67</w:t>
            </w:r>
          </w:p>
        </w:tc>
        <w:tc>
          <w:tcPr>
            <w:tcW w:w="807" w:type="pct"/>
            <w:gridSpan w:val="2"/>
            <w:shd w:val="clear" w:color="auto" w:fill="auto"/>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45</w:t>
            </w:r>
          </w:p>
        </w:tc>
        <w:tc>
          <w:tcPr>
            <w:tcW w:w="807" w:type="pct"/>
            <w:gridSpan w:val="2"/>
            <w:shd w:val="clear" w:color="auto" w:fill="auto"/>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43</w:t>
            </w:r>
          </w:p>
        </w:tc>
        <w:tc>
          <w:tcPr>
            <w:tcW w:w="804" w:type="pct"/>
            <w:gridSpan w:val="2"/>
            <w:shd w:val="clear" w:color="auto" w:fill="auto"/>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38</w:t>
            </w:r>
          </w:p>
        </w:tc>
      </w:tr>
      <w:tr w:rsidR="00613D77" w:rsidRPr="004433BB" w:rsidTr="004433BB">
        <w:trPr>
          <w:cantSplit/>
          <w:trHeight w:val="1134"/>
        </w:trPr>
        <w:tc>
          <w:tcPr>
            <w:tcW w:w="1775" w:type="pct"/>
            <w:shd w:val="clear" w:color="auto" w:fill="auto"/>
            <w:vAlign w:val="center"/>
          </w:tcPr>
          <w:p w:rsidR="00C1288C" w:rsidRPr="004433BB"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Оценка по индикаторам</w:t>
            </w:r>
          </w:p>
        </w:tc>
        <w:tc>
          <w:tcPr>
            <w:tcW w:w="400" w:type="pct"/>
            <w:shd w:val="clear" w:color="auto" w:fill="auto"/>
            <w:textDirection w:val="btLr"/>
          </w:tcPr>
          <w:p w:rsidR="00C1288C" w:rsidRPr="004433BB" w:rsidRDefault="00C1288C" w:rsidP="004433BB">
            <w:pPr>
              <w:spacing w:after="0" w:line="240" w:lineRule="auto"/>
              <w:ind w:left="113" w:right="113"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Место</w:t>
            </w:r>
          </w:p>
        </w:tc>
        <w:tc>
          <w:tcPr>
            <w:tcW w:w="408" w:type="pct"/>
            <w:shd w:val="clear" w:color="auto" w:fill="auto"/>
            <w:textDirection w:val="btLr"/>
          </w:tcPr>
          <w:p w:rsidR="00C1288C" w:rsidRPr="004433BB" w:rsidRDefault="00C1288C" w:rsidP="004433BB">
            <w:pPr>
              <w:spacing w:after="0" w:line="240" w:lineRule="auto"/>
              <w:ind w:left="113" w:right="113"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Оценка</w:t>
            </w:r>
          </w:p>
        </w:tc>
        <w:tc>
          <w:tcPr>
            <w:tcW w:w="400" w:type="pct"/>
            <w:shd w:val="clear" w:color="auto" w:fill="auto"/>
            <w:textDirection w:val="btLr"/>
          </w:tcPr>
          <w:p w:rsidR="00C1288C" w:rsidRPr="004433BB" w:rsidRDefault="00C1288C" w:rsidP="004433BB">
            <w:pPr>
              <w:spacing w:after="0" w:line="240" w:lineRule="auto"/>
              <w:ind w:left="113" w:right="113"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Место</w:t>
            </w:r>
          </w:p>
        </w:tc>
        <w:tc>
          <w:tcPr>
            <w:tcW w:w="407" w:type="pct"/>
            <w:shd w:val="clear" w:color="auto" w:fill="auto"/>
            <w:textDirection w:val="btLr"/>
          </w:tcPr>
          <w:p w:rsidR="00C1288C" w:rsidRPr="004433BB" w:rsidRDefault="00C1288C" w:rsidP="004433BB">
            <w:pPr>
              <w:spacing w:after="0" w:line="240" w:lineRule="auto"/>
              <w:ind w:left="113" w:right="113"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Оценка</w:t>
            </w:r>
          </w:p>
        </w:tc>
        <w:tc>
          <w:tcPr>
            <w:tcW w:w="400" w:type="pct"/>
            <w:shd w:val="clear" w:color="auto" w:fill="auto"/>
            <w:textDirection w:val="btLr"/>
          </w:tcPr>
          <w:p w:rsidR="00C1288C" w:rsidRPr="004433BB" w:rsidRDefault="00C1288C" w:rsidP="004433BB">
            <w:pPr>
              <w:spacing w:after="0" w:line="240" w:lineRule="auto"/>
              <w:ind w:left="113" w:right="113"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Место</w:t>
            </w:r>
          </w:p>
        </w:tc>
        <w:tc>
          <w:tcPr>
            <w:tcW w:w="407" w:type="pct"/>
            <w:shd w:val="clear" w:color="auto" w:fill="auto"/>
            <w:textDirection w:val="btLr"/>
          </w:tcPr>
          <w:p w:rsidR="00C1288C" w:rsidRPr="004433BB" w:rsidRDefault="00C1288C" w:rsidP="004433BB">
            <w:pPr>
              <w:spacing w:after="0" w:line="240" w:lineRule="auto"/>
              <w:ind w:left="113" w:right="113"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Оценка</w:t>
            </w:r>
          </w:p>
        </w:tc>
        <w:tc>
          <w:tcPr>
            <w:tcW w:w="398" w:type="pct"/>
            <w:shd w:val="clear" w:color="auto" w:fill="auto"/>
            <w:textDirection w:val="btLr"/>
          </w:tcPr>
          <w:p w:rsidR="00C1288C" w:rsidRPr="004433BB" w:rsidRDefault="00C1288C" w:rsidP="004433BB">
            <w:pPr>
              <w:spacing w:after="0" w:line="240" w:lineRule="auto"/>
              <w:ind w:left="113" w:right="113"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Место</w:t>
            </w:r>
          </w:p>
        </w:tc>
        <w:tc>
          <w:tcPr>
            <w:tcW w:w="406" w:type="pct"/>
            <w:shd w:val="clear" w:color="auto" w:fill="auto"/>
            <w:textDirection w:val="btLr"/>
          </w:tcPr>
          <w:p w:rsidR="00C1288C" w:rsidRPr="004433BB" w:rsidRDefault="00C1288C" w:rsidP="004433BB">
            <w:pPr>
              <w:spacing w:after="0" w:line="240" w:lineRule="auto"/>
              <w:ind w:left="113" w:right="113"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Оценка</w:t>
            </w:r>
          </w:p>
        </w:tc>
      </w:tr>
      <w:tr w:rsidR="00613D77" w:rsidRPr="004433BB" w:rsidTr="004433BB">
        <w:tc>
          <w:tcPr>
            <w:tcW w:w="1775" w:type="pct"/>
            <w:shd w:val="clear" w:color="auto" w:fill="auto"/>
            <w:vAlign w:val="center"/>
          </w:tcPr>
          <w:p w:rsidR="00C1288C" w:rsidRPr="004433BB"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color w:val="000000"/>
                <w:sz w:val="24"/>
                <w:szCs w:val="24"/>
                <w:lang w:eastAsia="en-US"/>
              </w:rPr>
              <w:t>Качество институтов</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133</w:t>
            </w:r>
          </w:p>
        </w:tc>
        <w:tc>
          <w:tcPr>
            <w:tcW w:w="408"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3,1</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100</w:t>
            </w:r>
          </w:p>
        </w:tc>
        <w:tc>
          <w:tcPr>
            <w:tcW w:w="407"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3,5</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88</w:t>
            </w:r>
          </w:p>
        </w:tc>
        <w:tc>
          <w:tcPr>
            <w:tcW w:w="407"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3,6</w:t>
            </w:r>
          </w:p>
        </w:tc>
        <w:tc>
          <w:tcPr>
            <w:tcW w:w="398"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83</w:t>
            </w:r>
          </w:p>
        </w:tc>
        <w:tc>
          <w:tcPr>
            <w:tcW w:w="406"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3,7</w:t>
            </w:r>
          </w:p>
        </w:tc>
      </w:tr>
      <w:tr w:rsidR="00613D77" w:rsidRPr="004433BB" w:rsidTr="004433BB">
        <w:tc>
          <w:tcPr>
            <w:tcW w:w="1775" w:type="pct"/>
            <w:shd w:val="clear" w:color="auto" w:fill="auto"/>
            <w:vAlign w:val="center"/>
          </w:tcPr>
          <w:p w:rsidR="00C1288C" w:rsidRPr="004433BB"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color w:val="000000"/>
                <w:sz w:val="24"/>
                <w:szCs w:val="24"/>
                <w:lang w:eastAsia="en-US"/>
              </w:rPr>
              <w:t>Инфраструктура</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47</w:t>
            </w:r>
          </w:p>
        </w:tc>
        <w:tc>
          <w:tcPr>
            <w:tcW w:w="408"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4,5</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35</w:t>
            </w:r>
          </w:p>
        </w:tc>
        <w:tc>
          <w:tcPr>
            <w:tcW w:w="407"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4,8</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35</w:t>
            </w:r>
          </w:p>
        </w:tc>
        <w:tc>
          <w:tcPr>
            <w:tcW w:w="407"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4,9</w:t>
            </w:r>
          </w:p>
        </w:tc>
        <w:tc>
          <w:tcPr>
            <w:tcW w:w="398"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35</w:t>
            </w:r>
          </w:p>
        </w:tc>
        <w:tc>
          <w:tcPr>
            <w:tcW w:w="406"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4,9</w:t>
            </w:r>
          </w:p>
        </w:tc>
      </w:tr>
      <w:tr w:rsidR="00613D77" w:rsidRPr="004433BB" w:rsidTr="004433BB">
        <w:tc>
          <w:tcPr>
            <w:tcW w:w="1775" w:type="pct"/>
            <w:shd w:val="clear" w:color="auto" w:fill="auto"/>
            <w:vAlign w:val="center"/>
          </w:tcPr>
          <w:p w:rsidR="00C1288C" w:rsidRPr="004433BB"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color w:val="000000"/>
                <w:sz w:val="24"/>
                <w:szCs w:val="24"/>
                <w:lang w:eastAsia="en-US"/>
              </w:rPr>
              <w:t>Макроэкономическая стабильность</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22</w:t>
            </w:r>
          </w:p>
        </w:tc>
        <w:tc>
          <w:tcPr>
            <w:tcW w:w="408"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5,8</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40</w:t>
            </w:r>
          </w:p>
        </w:tc>
        <w:tc>
          <w:tcPr>
            <w:tcW w:w="407"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5,3</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91</w:t>
            </w:r>
          </w:p>
        </w:tc>
        <w:tc>
          <w:tcPr>
            <w:tcW w:w="407"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4,3</w:t>
            </w:r>
          </w:p>
        </w:tc>
        <w:tc>
          <w:tcPr>
            <w:tcW w:w="398"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53</w:t>
            </w:r>
          </w:p>
        </w:tc>
        <w:tc>
          <w:tcPr>
            <w:tcW w:w="406"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5,0</w:t>
            </w:r>
          </w:p>
        </w:tc>
      </w:tr>
      <w:tr w:rsidR="00613D77" w:rsidRPr="004433BB" w:rsidTr="004433BB">
        <w:tc>
          <w:tcPr>
            <w:tcW w:w="1775" w:type="pct"/>
            <w:shd w:val="clear" w:color="auto" w:fill="auto"/>
            <w:vAlign w:val="center"/>
          </w:tcPr>
          <w:p w:rsidR="00C1288C" w:rsidRPr="004433BB"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color w:val="000000"/>
                <w:sz w:val="24"/>
                <w:szCs w:val="24"/>
                <w:lang w:eastAsia="en-US"/>
              </w:rPr>
              <w:t>Эффективность рынка труда</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84</w:t>
            </w:r>
          </w:p>
        </w:tc>
        <w:tc>
          <w:tcPr>
            <w:tcW w:w="408"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4,2</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50</w:t>
            </w:r>
          </w:p>
        </w:tc>
        <w:tc>
          <w:tcPr>
            <w:tcW w:w="407"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4,4</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49</w:t>
            </w:r>
          </w:p>
        </w:tc>
        <w:tc>
          <w:tcPr>
            <w:tcW w:w="407"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4,4</w:t>
            </w:r>
          </w:p>
        </w:tc>
        <w:tc>
          <w:tcPr>
            <w:tcW w:w="398"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60</w:t>
            </w:r>
          </w:p>
        </w:tc>
        <w:tc>
          <w:tcPr>
            <w:tcW w:w="406"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4,3</w:t>
            </w:r>
          </w:p>
        </w:tc>
      </w:tr>
      <w:tr w:rsidR="00613D77" w:rsidRPr="004433BB" w:rsidTr="004433BB">
        <w:tc>
          <w:tcPr>
            <w:tcW w:w="1775" w:type="pct"/>
            <w:shd w:val="clear" w:color="auto" w:fill="auto"/>
            <w:vAlign w:val="center"/>
          </w:tcPr>
          <w:p w:rsidR="00C1288C" w:rsidRPr="004433BB"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color w:val="000000"/>
                <w:sz w:val="24"/>
                <w:szCs w:val="24"/>
                <w:lang w:eastAsia="en-US"/>
              </w:rPr>
              <w:t>Уровень развития бизнеса</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119</w:t>
            </w:r>
          </w:p>
        </w:tc>
        <w:tc>
          <w:tcPr>
            <w:tcW w:w="408"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3,3</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80</w:t>
            </w:r>
          </w:p>
        </w:tc>
        <w:tc>
          <w:tcPr>
            <w:tcW w:w="407"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3,8</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72</w:t>
            </w:r>
          </w:p>
        </w:tc>
        <w:tc>
          <w:tcPr>
            <w:tcW w:w="407"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3,8</w:t>
            </w:r>
          </w:p>
        </w:tc>
        <w:tc>
          <w:tcPr>
            <w:tcW w:w="398"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71</w:t>
            </w:r>
          </w:p>
        </w:tc>
        <w:tc>
          <w:tcPr>
            <w:tcW w:w="406"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4,0</w:t>
            </w:r>
          </w:p>
        </w:tc>
      </w:tr>
      <w:tr w:rsidR="00613D77" w:rsidRPr="004433BB" w:rsidTr="004433BB">
        <w:tc>
          <w:tcPr>
            <w:tcW w:w="1775" w:type="pct"/>
            <w:shd w:val="clear" w:color="auto" w:fill="auto"/>
            <w:vAlign w:val="center"/>
          </w:tcPr>
          <w:p w:rsidR="00C1288C" w:rsidRPr="004433BB"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color w:val="000000"/>
                <w:sz w:val="24"/>
                <w:szCs w:val="24"/>
                <w:lang w:eastAsia="en-US"/>
              </w:rPr>
              <w:t>Инновационный потенциал</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85</w:t>
            </w:r>
          </w:p>
        </w:tc>
        <w:tc>
          <w:tcPr>
            <w:tcW w:w="408"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3,0</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68</w:t>
            </w:r>
          </w:p>
        </w:tc>
        <w:tc>
          <w:tcPr>
            <w:tcW w:w="407"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3,3</w:t>
            </w:r>
          </w:p>
        </w:tc>
        <w:tc>
          <w:tcPr>
            <w:tcW w:w="400"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56</w:t>
            </w:r>
          </w:p>
        </w:tc>
        <w:tc>
          <w:tcPr>
            <w:tcW w:w="407"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3,4</w:t>
            </w:r>
          </w:p>
        </w:tc>
        <w:tc>
          <w:tcPr>
            <w:tcW w:w="398"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49</w:t>
            </w:r>
          </w:p>
        </w:tc>
        <w:tc>
          <w:tcPr>
            <w:tcW w:w="406" w:type="pct"/>
            <w:shd w:val="clear" w:color="auto" w:fill="auto"/>
            <w:vAlign w:val="center"/>
          </w:tcPr>
          <w:p w:rsidR="00C1288C" w:rsidRPr="004433BB"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4433BB">
              <w:rPr>
                <w:rFonts w:ascii="Times New Roman" w:eastAsia="Calibri" w:hAnsi="Times New Roman"/>
                <w:bCs/>
                <w:color w:val="222222"/>
                <w:sz w:val="24"/>
                <w:szCs w:val="24"/>
                <w:shd w:val="clear" w:color="auto" w:fill="FFFFFF"/>
                <w:lang w:eastAsia="en-US"/>
              </w:rPr>
              <w:t>3,5</w:t>
            </w:r>
          </w:p>
        </w:tc>
      </w:tr>
    </w:tbl>
    <w:p w:rsidR="00C1288C" w:rsidRPr="00C1288C" w:rsidRDefault="00C1288C" w:rsidP="00C1288C">
      <w:pPr>
        <w:spacing w:after="0" w:line="240" w:lineRule="auto"/>
        <w:ind w:firstLine="425"/>
        <w:contextualSpacing/>
        <w:jc w:val="both"/>
        <w:rPr>
          <w:rFonts w:ascii="Times New Roman" w:eastAsia="Calibri" w:hAnsi="Times New Roman"/>
          <w:bCs/>
          <w:color w:val="222222"/>
          <w:sz w:val="28"/>
          <w:szCs w:val="28"/>
          <w:shd w:val="clear" w:color="auto" w:fill="FFFFFF"/>
          <w:lang w:eastAsia="en-US"/>
        </w:rPr>
      </w:pPr>
    </w:p>
    <w:p w:rsidR="00C1288C" w:rsidRPr="00C1288C" w:rsidRDefault="00C1288C" w:rsidP="00C1288C">
      <w:pPr>
        <w:spacing w:after="0" w:line="240" w:lineRule="auto"/>
        <w:ind w:firstLine="397"/>
        <w:contextualSpacing/>
        <w:jc w:val="both"/>
        <w:rPr>
          <w:rFonts w:ascii="Times New Roman" w:eastAsia="Calibri" w:hAnsi="Times New Roman"/>
          <w:bCs/>
          <w:color w:val="222222"/>
          <w:spacing w:val="-4"/>
          <w:sz w:val="28"/>
          <w:szCs w:val="28"/>
          <w:shd w:val="clear" w:color="auto" w:fill="FFFFFF"/>
          <w:lang w:eastAsia="en-US"/>
        </w:rPr>
      </w:pPr>
      <w:r w:rsidRPr="00C1288C">
        <w:rPr>
          <w:rFonts w:ascii="Times New Roman" w:eastAsia="Calibri" w:hAnsi="Times New Roman"/>
          <w:color w:val="222222"/>
          <w:spacing w:val="-4"/>
          <w:sz w:val="28"/>
          <w:szCs w:val="28"/>
          <w:shd w:val="clear" w:color="auto" w:fill="FFFFFF"/>
          <w:lang w:eastAsia="en-US"/>
        </w:rPr>
        <w:lastRenderedPageBreak/>
        <w:t xml:space="preserve">Одним из индикаторов рейтинга является эффективность рынка труда. На данный момент по этому индикатору Россия занимает 60 место (при этом соседний Казахстан занимает 35 место по этому показателю, упав на 15 пунктов с 20 места по сравнению с прошлым периодом). </w:t>
      </w:r>
    </w:p>
    <w:p w:rsidR="005F683D" w:rsidRDefault="005F683D" w:rsidP="005F683D">
      <w:pPr>
        <w:spacing w:after="0" w:line="240" w:lineRule="auto"/>
        <w:ind w:firstLine="397"/>
        <w:jc w:val="center"/>
        <w:rPr>
          <w:rFonts w:ascii="Times New Roman" w:eastAsia="Calibri" w:hAnsi="Times New Roman"/>
          <w:color w:val="000000"/>
          <w:spacing w:val="-6"/>
          <w:sz w:val="28"/>
          <w:szCs w:val="28"/>
          <w:lang w:eastAsia="en-US"/>
        </w:rPr>
      </w:pPr>
      <w:r>
        <w:rPr>
          <w:rFonts w:ascii="Times New Roman" w:eastAsia="Calibri" w:hAnsi="Times New Roman"/>
          <w:color w:val="000000"/>
          <w:spacing w:val="-6"/>
          <w:sz w:val="28"/>
          <w:szCs w:val="28"/>
          <w:lang w:eastAsia="en-US"/>
        </w:rPr>
        <w:t>…</w:t>
      </w:r>
    </w:p>
    <w:p w:rsidR="00E76F57" w:rsidRDefault="00E76F57" w:rsidP="00E76F57">
      <w:pPr>
        <w:pStyle w:val="21"/>
        <w:shd w:val="clear" w:color="auto" w:fill="auto"/>
        <w:spacing w:line="240" w:lineRule="auto"/>
        <w:ind w:firstLine="397"/>
        <w:rPr>
          <w:sz w:val="28"/>
          <w:szCs w:val="28"/>
        </w:rPr>
      </w:pPr>
      <w:r>
        <w:rPr>
          <w:sz w:val="28"/>
          <w:szCs w:val="28"/>
        </w:rPr>
        <w:t>Таким образом, представленные меры, осуществляемые в рамках программы развития</w:t>
      </w:r>
      <w:r w:rsidRPr="000134F9">
        <w:rPr>
          <w:sz w:val="28"/>
          <w:szCs w:val="28"/>
        </w:rPr>
        <w:t xml:space="preserve"> «Повышение производительности труда и поддержка занятости»</w:t>
      </w:r>
      <w:r>
        <w:rPr>
          <w:sz w:val="28"/>
          <w:szCs w:val="28"/>
        </w:rPr>
        <w:t>, позволят обеспечить переход экономики России в новую формацию и обеспечить рост экономических показателей и уровня экономической безопасности.</w:t>
      </w:r>
    </w:p>
    <w:p w:rsidR="007F5B72" w:rsidRPr="007F5B72" w:rsidRDefault="007F5B72" w:rsidP="007F5B72">
      <w:pPr>
        <w:widowControl w:val="0"/>
        <w:autoSpaceDE w:val="0"/>
        <w:autoSpaceDN w:val="0"/>
        <w:spacing w:before="11" w:after="0" w:line="240" w:lineRule="auto"/>
        <w:rPr>
          <w:rFonts w:ascii="Times New Roman" w:hAnsi="Times New Roman"/>
          <w:b/>
          <w:i/>
          <w:sz w:val="27"/>
          <w:szCs w:val="24"/>
          <w:lang w:bidi="ru-RU"/>
        </w:rPr>
      </w:pPr>
    </w:p>
    <w:p w:rsidR="007F5B72" w:rsidRPr="003972BA" w:rsidRDefault="00E76F57" w:rsidP="007F5B72">
      <w:pPr>
        <w:widowControl w:val="0"/>
        <w:autoSpaceDE w:val="0"/>
        <w:autoSpaceDN w:val="0"/>
        <w:spacing w:before="89" w:after="0" w:line="298" w:lineRule="exact"/>
        <w:ind w:left="216" w:right="217"/>
        <w:jc w:val="center"/>
        <w:rPr>
          <w:rFonts w:ascii="Times New Roman" w:hAnsi="Times New Roman"/>
          <w:b/>
          <w:sz w:val="28"/>
          <w:lang w:bidi="ru-RU"/>
        </w:rPr>
      </w:pPr>
      <w:r w:rsidRPr="003972BA">
        <w:rPr>
          <w:rFonts w:ascii="Times New Roman" w:hAnsi="Times New Roman"/>
          <w:b/>
          <w:sz w:val="28"/>
          <w:lang w:bidi="ru-RU"/>
        </w:rPr>
        <w:t>Библиографический список</w:t>
      </w:r>
    </w:p>
    <w:p w:rsidR="001051B4" w:rsidRPr="00B851A8" w:rsidRDefault="00B851A8" w:rsidP="00277D92">
      <w:pPr>
        <w:spacing w:after="0" w:line="240" w:lineRule="auto"/>
        <w:ind w:firstLine="397"/>
        <w:jc w:val="both"/>
        <w:rPr>
          <w:rFonts w:ascii="Times New Roman" w:eastAsia="Calibri" w:hAnsi="Times New Roman"/>
          <w:color w:val="000000"/>
          <w:sz w:val="28"/>
          <w:szCs w:val="28"/>
          <w:lang w:eastAsia="en-US"/>
        </w:rPr>
      </w:pPr>
      <w:r w:rsidRPr="00B851A8">
        <w:rPr>
          <w:rFonts w:ascii="Times New Roman" w:eastAsia="Calibri" w:hAnsi="Times New Roman"/>
          <w:color w:val="000000"/>
          <w:sz w:val="28"/>
          <w:szCs w:val="28"/>
          <w:lang w:eastAsia="en-US"/>
        </w:rPr>
        <w:t>1.</w:t>
      </w:r>
      <w:r>
        <w:rPr>
          <w:rFonts w:ascii="Times New Roman" w:eastAsia="Calibri" w:hAnsi="Times New Roman"/>
          <w:color w:val="000000"/>
          <w:sz w:val="28"/>
          <w:szCs w:val="28"/>
          <w:lang w:eastAsia="en-US"/>
        </w:rPr>
        <w:t xml:space="preserve"> </w:t>
      </w:r>
      <w:r w:rsidR="001051B4" w:rsidRPr="00B851A8">
        <w:rPr>
          <w:rFonts w:ascii="Times New Roman" w:eastAsia="Calibri" w:hAnsi="Times New Roman"/>
          <w:color w:val="000000"/>
          <w:sz w:val="28"/>
          <w:szCs w:val="28"/>
          <w:lang w:eastAsia="en-US"/>
        </w:rPr>
        <w:t>Паспорт приоритетной программы «Повышение производительности труда и поддержка занятости» (утв. президиумом Совета при Президенте РФ по стратегическому развитию и приоритетным проектам, протокол от 30.08.2017 N 9).</w:t>
      </w:r>
    </w:p>
    <w:p w:rsidR="001051B4" w:rsidRPr="00B851A8" w:rsidRDefault="00B851A8" w:rsidP="00277D92">
      <w:pPr>
        <w:spacing w:after="0" w:line="240" w:lineRule="auto"/>
        <w:ind w:firstLine="397"/>
        <w:jc w:val="both"/>
        <w:rPr>
          <w:rFonts w:ascii="Times New Roman" w:eastAsia="Calibri" w:hAnsi="Times New Roman"/>
          <w:color w:val="000000"/>
          <w:sz w:val="28"/>
          <w:szCs w:val="28"/>
          <w:lang w:eastAsia="en-US"/>
        </w:rPr>
      </w:pPr>
      <w:r w:rsidRPr="00B851A8">
        <w:rPr>
          <w:rFonts w:ascii="Times New Roman" w:eastAsia="Calibri" w:hAnsi="Times New Roman"/>
          <w:color w:val="000000"/>
          <w:sz w:val="28"/>
          <w:szCs w:val="28"/>
          <w:lang w:eastAsia="en-US"/>
        </w:rPr>
        <w:t>2.</w:t>
      </w:r>
      <w:r>
        <w:rPr>
          <w:rFonts w:ascii="Times New Roman" w:eastAsia="Calibri" w:hAnsi="Times New Roman"/>
          <w:color w:val="000000"/>
          <w:sz w:val="28"/>
          <w:szCs w:val="28"/>
          <w:lang w:eastAsia="en-US"/>
        </w:rPr>
        <w:t xml:space="preserve"> </w:t>
      </w:r>
      <w:r w:rsidR="001051B4" w:rsidRPr="00B851A8">
        <w:rPr>
          <w:rFonts w:ascii="Times New Roman" w:eastAsia="Calibri" w:hAnsi="Times New Roman"/>
          <w:color w:val="000000"/>
          <w:sz w:val="28"/>
          <w:szCs w:val="28"/>
          <w:lang w:eastAsia="en-US"/>
        </w:rPr>
        <w:t xml:space="preserve">Дугин, П.И. Методологические вопросы теории и практики взаимосвязи производительности труда и эффективности производства продукции сельского хозяйства / П.И. Дугин // Вестник АПК </w:t>
      </w:r>
      <w:proofErr w:type="spellStart"/>
      <w:r w:rsidR="001051B4" w:rsidRPr="00B851A8">
        <w:rPr>
          <w:rFonts w:ascii="Times New Roman" w:eastAsia="Calibri" w:hAnsi="Times New Roman"/>
          <w:color w:val="000000"/>
          <w:sz w:val="28"/>
          <w:szCs w:val="28"/>
          <w:lang w:eastAsia="en-US"/>
        </w:rPr>
        <w:t>Верхневолжья</w:t>
      </w:r>
      <w:proofErr w:type="spellEnd"/>
      <w:r w:rsidR="001051B4" w:rsidRPr="00B851A8">
        <w:rPr>
          <w:rFonts w:ascii="Times New Roman" w:eastAsia="Calibri" w:hAnsi="Times New Roman"/>
          <w:color w:val="000000"/>
          <w:sz w:val="28"/>
          <w:szCs w:val="28"/>
          <w:lang w:eastAsia="en-US"/>
        </w:rPr>
        <w:t>. – 2017. – № 2 (38). – С. 47–58.</w:t>
      </w:r>
    </w:p>
    <w:p w:rsidR="001051B4" w:rsidRPr="00B851A8" w:rsidRDefault="001051B4" w:rsidP="00277D92">
      <w:pPr>
        <w:spacing w:after="0" w:line="240" w:lineRule="auto"/>
        <w:ind w:firstLine="397"/>
        <w:jc w:val="center"/>
        <w:rPr>
          <w:rFonts w:ascii="Times New Roman" w:eastAsia="Calibri" w:hAnsi="Times New Roman"/>
          <w:color w:val="000000"/>
          <w:sz w:val="28"/>
          <w:szCs w:val="28"/>
          <w:lang w:eastAsia="en-US"/>
        </w:rPr>
      </w:pPr>
      <w:r w:rsidRPr="00B851A8">
        <w:rPr>
          <w:rFonts w:ascii="Times New Roman" w:eastAsia="Calibri" w:hAnsi="Times New Roman"/>
          <w:color w:val="000000"/>
          <w:sz w:val="28"/>
          <w:szCs w:val="28"/>
          <w:lang w:eastAsia="en-US"/>
        </w:rPr>
        <w:t>…</w:t>
      </w:r>
    </w:p>
    <w:p w:rsidR="00B851A8" w:rsidRPr="00B851A8" w:rsidRDefault="00B851A8" w:rsidP="00277D92">
      <w:pPr>
        <w:spacing w:after="0" w:line="240" w:lineRule="auto"/>
        <w:ind w:firstLine="397"/>
        <w:jc w:val="both"/>
        <w:rPr>
          <w:rFonts w:ascii="Times New Roman" w:eastAsia="Calibri" w:hAnsi="Times New Roman"/>
          <w:color w:val="000000"/>
          <w:sz w:val="28"/>
          <w:szCs w:val="28"/>
          <w:lang w:eastAsia="en-US"/>
        </w:rPr>
      </w:pPr>
      <w:r w:rsidRPr="00B851A8">
        <w:rPr>
          <w:rFonts w:ascii="Times New Roman" w:eastAsia="Calibri" w:hAnsi="Times New Roman"/>
          <w:color w:val="000000"/>
          <w:sz w:val="28"/>
          <w:szCs w:val="28"/>
          <w:lang w:eastAsia="en-US"/>
        </w:rPr>
        <w:t>8.</w:t>
      </w:r>
      <w:r>
        <w:rPr>
          <w:rFonts w:ascii="Times New Roman" w:eastAsia="Calibri" w:hAnsi="Times New Roman"/>
          <w:color w:val="000000"/>
          <w:sz w:val="28"/>
          <w:szCs w:val="28"/>
          <w:lang w:eastAsia="en-US"/>
        </w:rPr>
        <w:t xml:space="preserve"> </w:t>
      </w:r>
      <w:r w:rsidRPr="00B851A8">
        <w:rPr>
          <w:rFonts w:ascii="Times New Roman" w:eastAsia="Calibri" w:hAnsi="Times New Roman"/>
          <w:color w:val="000000"/>
          <w:sz w:val="28"/>
          <w:szCs w:val="28"/>
          <w:lang w:eastAsia="en-US"/>
        </w:rPr>
        <w:t>Экономическая безопасность: государство, регион, предприятие: сборник статей Международной научно-практической конференции / Алтайский государственный технический университет им. И.И. Ползунова; под редакцией Э.И. </w:t>
      </w:r>
      <w:proofErr w:type="spellStart"/>
      <w:r w:rsidRPr="00B851A8">
        <w:rPr>
          <w:rFonts w:ascii="Times New Roman" w:eastAsia="Calibri" w:hAnsi="Times New Roman"/>
          <w:color w:val="000000"/>
          <w:sz w:val="28"/>
          <w:szCs w:val="28"/>
          <w:lang w:eastAsia="en-US"/>
        </w:rPr>
        <w:t>Казитовой</w:t>
      </w:r>
      <w:proofErr w:type="spellEnd"/>
      <w:r w:rsidRPr="00B851A8">
        <w:rPr>
          <w:rFonts w:ascii="Times New Roman" w:eastAsia="Calibri" w:hAnsi="Times New Roman"/>
          <w:color w:val="000000"/>
          <w:sz w:val="28"/>
          <w:szCs w:val="28"/>
          <w:lang w:eastAsia="en-US"/>
        </w:rPr>
        <w:t>, Э.И. </w:t>
      </w:r>
      <w:proofErr w:type="spellStart"/>
      <w:r w:rsidRPr="00B851A8">
        <w:rPr>
          <w:rFonts w:ascii="Times New Roman" w:eastAsia="Calibri" w:hAnsi="Times New Roman"/>
          <w:color w:val="000000"/>
          <w:sz w:val="28"/>
          <w:szCs w:val="28"/>
          <w:lang w:eastAsia="en-US"/>
        </w:rPr>
        <w:t>Рау</w:t>
      </w:r>
      <w:proofErr w:type="spellEnd"/>
      <w:r w:rsidRPr="00B851A8">
        <w:rPr>
          <w:rFonts w:ascii="Times New Roman" w:eastAsia="Calibri" w:hAnsi="Times New Roman"/>
          <w:color w:val="000000"/>
          <w:sz w:val="28"/>
          <w:szCs w:val="28"/>
          <w:lang w:eastAsia="en-US"/>
        </w:rPr>
        <w:t>, Е.И. </w:t>
      </w:r>
      <w:proofErr w:type="spellStart"/>
      <w:r w:rsidRPr="00B851A8">
        <w:rPr>
          <w:rFonts w:ascii="Times New Roman" w:eastAsia="Calibri" w:hAnsi="Times New Roman"/>
          <w:color w:val="000000"/>
          <w:sz w:val="28"/>
          <w:szCs w:val="28"/>
          <w:lang w:eastAsia="en-US"/>
        </w:rPr>
        <w:t>Роговского</w:t>
      </w:r>
      <w:proofErr w:type="spellEnd"/>
      <w:r w:rsidRPr="00B851A8">
        <w:rPr>
          <w:rFonts w:ascii="Times New Roman" w:eastAsia="Calibri" w:hAnsi="Times New Roman"/>
          <w:color w:val="000000"/>
          <w:sz w:val="28"/>
          <w:szCs w:val="28"/>
          <w:lang w:eastAsia="en-US"/>
        </w:rPr>
        <w:t>. – Барнаул, 2015. – 220 с.</w:t>
      </w:r>
    </w:p>
    <w:p w:rsidR="001051B4" w:rsidRPr="00B851A8" w:rsidRDefault="0054360B" w:rsidP="00277D92">
      <w:pPr>
        <w:spacing w:after="0" w:line="240" w:lineRule="auto"/>
        <w:ind w:firstLine="397"/>
        <w:jc w:val="both"/>
        <w:rPr>
          <w:rFonts w:ascii="Times New Roman" w:eastAsia="Calibri" w:hAnsi="Times New Roman"/>
          <w:color w:val="000000"/>
          <w:sz w:val="28"/>
          <w:szCs w:val="28"/>
          <w:lang w:val="en-US" w:eastAsia="en-US"/>
        </w:rPr>
      </w:pPr>
      <w:r w:rsidRPr="0054360B">
        <w:rPr>
          <w:rFonts w:ascii="Times New Roman" w:eastAsia="Calibri" w:hAnsi="Times New Roman"/>
          <w:color w:val="000000"/>
          <w:sz w:val="28"/>
          <w:szCs w:val="28"/>
          <w:lang w:val="en-US" w:eastAsia="en-US"/>
        </w:rPr>
        <w:t>9</w:t>
      </w:r>
      <w:r w:rsidR="00B851A8" w:rsidRPr="00B851A8">
        <w:rPr>
          <w:rFonts w:ascii="Times New Roman" w:eastAsia="Calibri" w:hAnsi="Times New Roman"/>
          <w:color w:val="000000"/>
          <w:sz w:val="28"/>
          <w:szCs w:val="28"/>
          <w:lang w:val="en-US" w:eastAsia="en-US"/>
        </w:rPr>
        <w:t xml:space="preserve">. </w:t>
      </w:r>
      <w:r w:rsidR="001051B4" w:rsidRPr="00B851A8">
        <w:rPr>
          <w:rFonts w:ascii="Times New Roman" w:eastAsia="Calibri" w:hAnsi="Times New Roman"/>
          <w:color w:val="000000"/>
          <w:sz w:val="28"/>
          <w:szCs w:val="28"/>
          <w:lang w:val="en-US" w:eastAsia="en-US"/>
        </w:rPr>
        <w:t xml:space="preserve">The Organisation for Economic Co-operation and Development (OECD). </w:t>
      </w:r>
      <w:r w:rsidR="00171385" w:rsidRPr="00171385">
        <w:rPr>
          <w:rFonts w:ascii="Times New Roman" w:eastAsia="Calibri" w:hAnsi="Times New Roman"/>
          <w:color w:val="000000"/>
          <w:sz w:val="28"/>
          <w:szCs w:val="28"/>
          <w:lang w:val="en-US" w:eastAsia="en-US"/>
        </w:rPr>
        <w:t xml:space="preserve">– </w:t>
      </w:r>
      <w:r w:rsidR="001051B4" w:rsidRPr="00B851A8">
        <w:rPr>
          <w:rFonts w:ascii="Times New Roman" w:eastAsia="Calibri" w:hAnsi="Times New Roman"/>
          <w:color w:val="000000"/>
          <w:sz w:val="28"/>
          <w:szCs w:val="28"/>
          <w:lang w:val="en-US" w:eastAsia="en-US"/>
        </w:rPr>
        <w:t>http://oecdru.org/statistic.html</w:t>
      </w:r>
    </w:p>
    <w:p w:rsidR="001051B4" w:rsidRPr="00B851A8" w:rsidRDefault="005A09A2" w:rsidP="00277D92">
      <w:pPr>
        <w:spacing w:after="0" w:line="240" w:lineRule="auto"/>
        <w:ind w:firstLine="397"/>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1</w:t>
      </w:r>
      <w:r w:rsidR="0054360B">
        <w:rPr>
          <w:rFonts w:ascii="Times New Roman" w:eastAsia="Calibri" w:hAnsi="Times New Roman"/>
          <w:color w:val="000000"/>
          <w:sz w:val="28"/>
          <w:szCs w:val="28"/>
          <w:lang w:eastAsia="en-US"/>
        </w:rPr>
        <w:t>0</w:t>
      </w:r>
      <w:r w:rsidR="00B851A8">
        <w:rPr>
          <w:rFonts w:ascii="Times New Roman" w:eastAsia="Calibri" w:hAnsi="Times New Roman"/>
          <w:color w:val="000000"/>
          <w:sz w:val="28"/>
          <w:szCs w:val="28"/>
          <w:lang w:eastAsia="en-US"/>
        </w:rPr>
        <w:t xml:space="preserve">. </w:t>
      </w:r>
      <w:r w:rsidR="0054360B" w:rsidRPr="0054360B">
        <w:rPr>
          <w:rFonts w:ascii="Times New Roman" w:eastAsia="Calibri" w:hAnsi="Times New Roman"/>
          <w:color w:val="000000"/>
          <w:sz w:val="28"/>
          <w:szCs w:val="28"/>
          <w:lang w:eastAsia="en-US"/>
        </w:rPr>
        <w:t>Официальный сайт Федеральной службы государственной статистики РФ. – www.gks.ru.</w:t>
      </w:r>
    </w:p>
    <w:p w:rsidR="007F5B72" w:rsidRPr="00B851A8" w:rsidRDefault="007F5B72" w:rsidP="00B851A8">
      <w:pPr>
        <w:spacing w:after="0" w:line="240" w:lineRule="auto"/>
        <w:ind w:firstLine="397"/>
        <w:jc w:val="both"/>
        <w:rPr>
          <w:rFonts w:ascii="Times New Roman" w:eastAsia="Calibri" w:hAnsi="Times New Roman"/>
          <w:color w:val="000000"/>
          <w:sz w:val="28"/>
          <w:szCs w:val="28"/>
          <w:lang w:eastAsia="en-US"/>
        </w:rPr>
      </w:pPr>
    </w:p>
    <w:p w:rsidR="00F748D4" w:rsidRPr="003972BA" w:rsidRDefault="00F748D4" w:rsidP="003972BA">
      <w:pPr>
        <w:widowControl w:val="0"/>
        <w:autoSpaceDE w:val="0"/>
        <w:autoSpaceDN w:val="0"/>
        <w:spacing w:before="89" w:after="0" w:line="298" w:lineRule="exact"/>
        <w:ind w:left="216" w:right="217"/>
        <w:jc w:val="center"/>
        <w:rPr>
          <w:rFonts w:ascii="Times New Roman" w:hAnsi="Times New Roman"/>
          <w:b/>
          <w:sz w:val="28"/>
          <w:lang w:bidi="ru-RU"/>
        </w:rPr>
      </w:pPr>
      <w:r w:rsidRPr="003972BA">
        <w:rPr>
          <w:rFonts w:ascii="Times New Roman" w:hAnsi="Times New Roman"/>
          <w:b/>
          <w:sz w:val="28"/>
          <w:lang w:bidi="ru-RU"/>
        </w:rPr>
        <w:t>Сведенья об авторах</w:t>
      </w:r>
      <w:r w:rsidR="00A5700F" w:rsidRPr="003972BA">
        <w:rPr>
          <w:rFonts w:ascii="Times New Roman" w:hAnsi="Times New Roman"/>
          <w:b/>
          <w:sz w:val="28"/>
          <w:lang w:bidi="ru-RU"/>
        </w:rPr>
        <w:t xml:space="preserve"> (в алфавитном порядке)</w:t>
      </w:r>
      <w:r w:rsidRPr="003972BA">
        <w:rPr>
          <w:rFonts w:ascii="Times New Roman" w:hAnsi="Times New Roman"/>
          <w:b/>
          <w:sz w:val="28"/>
          <w:lang w:bidi="ru-RU"/>
        </w:rPr>
        <w:t>:</w:t>
      </w:r>
    </w:p>
    <w:p w:rsidR="005D155F" w:rsidRPr="004433BB" w:rsidRDefault="005D155F" w:rsidP="00277D92">
      <w:pPr>
        <w:pStyle w:val="a4"/>
        <w:ind w:left="0" w:firstLine="397"/>
        <w:jc w:val="both"/>
        <w:rPr>
          <w:rFonts w:eastAsia="Calibri"/>
          <w:color w:val="000000"/>
          <w:lang w:eastAsia="en-US"/>
        </w:rPr>
      </w:pPr>
      <w:r w:rsidRPr="004433BB">
        <w:rPr>
          <w:rFonts w:eastAsia="Calibri"/>
          <w:color w:val="000000"/>
          <w:lang w:eastAsia="en-US"/>
        </w:rPr>
        <w:t>Голованов Е.Б., к.э.н., доц., доцент кафедры «Экономическая безопасность» ФГАОУ ВО «Южно-Уральский государственный университет (национальный исследовательский университет)»;</w:t>
      </w:r>
    </w:p>
    <w:p w:rsidR="005D155F" w:rsidRPr="004433BB" w:rsidRDefault="005D155F" w:rsidP="00277D92">
      <w:pPr>
        <w:pStyle w:val="a4"/>
        <w:ind w:left="0" w:firstLine="397"/>
        <w:jc w:val="both"/>
        <w:rPr>
          <w:rFonts w:eastAsia="Calibri"/>
          <w:color w:val="000000"/>
          <w:lang w:eastAsia="en-US"/>
        </w:rPr>
      </w:pPr>
      <w:proofErr w:type="spellStart"/>
      <w:r w:rsidRPr="004433BB">
        <w:rPr>
          <w:rFonts w:eastAsia="Calibri"/>
          <w:color w:val="000000"/>
          <w:lang w:eastAsia="en-US"/>
        </w:rPr>
        <w:t>Гладковская</w:t>
      </w:r>
      <w:proofErr w:type="spellEnd"/>
      <w:r w:rsidRPr="004433BB">
        <w:rPr>
          <w:rFonts w:eastAsia="Calibri"/>
          <w:color w:val="000000"/>
          <w:lang w:eastAsia="en-US"/>
        </w:rPr>
        <w:t xml:space="preserve"> Е.Н, к.э.н., доц., доцент кафедры «Экономическая безопасность» ФГАОУ ВО «Южно-Уральский государственный университет (национальный исследовательский университет)»;</w:t>
      </w:r>
    </w:p>
    <w:p w:rsidR="005D155F" w:rsidRPr="004433BB" w:rsidRDefault="005D155F" w:rsidP="00277D92">
      <w:pPr>
        <w:pStyle w:val="a4"/>
        <w:ind w:left="0" w:firstLine="397"/>
        <w:jc w:val="both"/>
        <w:rPr>
          <w:rFonts w:eastAsia="Calibri"/>
          <w:color w:val="000000"/>
          <w:lang w:eastAsia="en-US"/>
        </w:rPr>
      </w:pPr>
      <w:r w:rsidRPr="004433BB">
        <w:rPr>
          <w:rFonts w:eastAsia="Calibri"/>
          <w:color w:val="000000"/>
          <w:lang w:eastAsia="en-US"/>
        </w:rPr>
        <w:t>Карпушкина А.В., д.э.н., доц., зав. кафедрой «Экономическая безопасность» ФГАОУ ВО</w:t>
      </w:r>
      <w:r w:rsidR="00B51635" w:rsidRPr="004433BB">
        <w:rPr>
          <w:rFonts w:eastAsia="Calibri"/>
          <w:color w:val="000000"/>
          <w:lang w:eastAsia="en-US"/>
        </w:rPr>
        <w:t xml:space="preserve"> </w:t>
      </w:r>
      <w:r w:rsidRPr="004433BB">
        <w:rPr>
          <w:rFonts w:eastAsia="Calibri"/>
          <w:color w:val="000000"/>
          <w:lang w:eastAsia="en-US"/>
        </w:rPr>
        <w:t>«Южно-Уральский государственный университет (национальный исследовательский университет)»;</w:t>
      </w:r>
    </w:p>
    <w:p w:rsidR="00F748D4" w:rsidRPr="004433BB" w:rsidRDefault="00F748D4" w:rsidP="00277D92">
      <w:pPr>
        <w:pStyle w:val="a4"/>
        <w:ind w:left="0" w:firstLine="397"/>
        <w:jc w:val="both"/>
        <w:rPr>
          <w:rFonts w:eastAsia="Calibri"/>
          <w:color w:val="000000"/>
          <w:lang w:eastAsia="en-US"/>
        </w:rPr>
      </w:pPr>
      <w:proofErr w:type="spellStart"/>
      <w:r w:rsidRPr="004433BB">
        <w:rPr>
          <w:rFonts w:eastAsia="Calibri"/>
          <w:color w:val="000000"/>
          <w:lang w:eastAsia="en-US"/>
        </w:rPr>
        <w:t>Цало</w:t>
      </w:r>
      <w:proofErr w:type="spellEnd"/>
      <w:r w:rsidRPr="004433BB">
        <w:rPr>
          <w:rFonts w:eastAsia="Calibri"/>
          <w:color w:val="000000"/>
          <w:lang w:eastAsia="en-US"/>
        </w:rPr>
        <w:t xml:space="preserve"> И.М., к.э.н., доцент кафедры «Экономическая безопасность» ФГАОУ ВО</w:t>
      </w:r>
      <w:r w:rsidR="00B51635" w:rsidRPr="004433BB">
        <w:rPr>
          <w:rFonts w:eastAsia="Calibri"/>
          <w:color w:val="000000"/>
          <w:lang w:eastAsia="en-US"/>
        </w:rPr>
        <w:t xml:space="preserve"> </w:t>
      </w:r>
      <w:r w:rsidRPr="004433BB">
        <w:rPr>
          <w:rFonts w:eastAsia="Calibri"/>
          <w:color w:val="000000"/>
          <w:lang w:eastAsia="en-US"/>
        </w:rPr>
        <w:t>«Южно-Уральский государственный университет (национальный и</w:t>
      </w:r>
      <w:r w:rsidR="00EF7D96" w:rsidRPr="004433BB">
        <w:rPr>
          <w:rFonts w:eastAsia="Calibri"/>
          <w:color w:val="000000"/>
          <w:lang w:eastAsia="en-US"/>
        </w:rPr>
        <w:t>сследовательский университет)»</w:t>
      </w:r>
      <w:r w:rsidRPr="004433BB">
        <w:rPr>
          <w:rFonts w:eastAsia="Calibri"/>
          <w:color w:val="000000"/>
          <w:lang w:eastAsia="en-US"/>
        </w:rPr>
        <w:t xml:space="preserve">; </w:t>
      </w:r>
    </w:p>
    <w:p w:rsidR="007F5B72" w:rsidRDefault="007F5B72">
      <w:pPr>
        <w:rPr>
          <w:rFonts w:ascii="Times New Roman" w:hAnsi="Times New Roman"/>
          <w:sz w:val="28"/>
          <w:szCs w:val="28"/>
        </w:rPr>
      </w:pPr>
      <w:r>
        <w:rPr>
          <w:sz w:val="28"/>
          <w:szCs w:val="28"/>
        </w:rPr>
        <w:br w:type="page"/>
      </w:r>
    </w:p>
    <w:p w:rsidR="007F5B72" w:rsidRDefault="007F5B72" w:rsidP="007F5B72">
      <w:pPr>
        <w:pStyle w:val="60"/>
        <w:shd w:val="clear" w:color="auto" w:fill="auto"/>
        <w:spacing w:after="0" w:line="312" w:lineRule="auto"/>
        <w:ind w:firstLine="0"/>
        <w:jc w:val="right"/>
        <w:rPr>
          <w:sz w:val="28"/>
          <w:szCs w:val="28"/>
        </w:rPr>
      </w:pPr>
      <w:r>
        <w:rPr>
          <w:sz w:val="28"/>
          <w:szCs w:val="28"/>
        </w:rPr>
        <w:lastRenderedPageBreak/>
        <w:t>ПРИЛОЖЕНИЕ Б</w:t>
      </w:r>
    </w:p>
    <w:p w:rsidR="00A43491" w:rsidRDefault="00A43491" w:rsidP="00A43491">
      <w:pPr>
        <w:spacing w:after="0" w:line="240" w:lineRule="auto"/>
        <w:ind w:firstLine="397"/>
        <w:jc w:val="center"/>
        <w:outlineLvl w:val="0"/>
        <w:rPr>
          <w:rFonts w:ascii="Times New Roman" w:hAnsi="Times New Roman"/>
          <w:sz w:val="28"/>
          <w:szCs w:val="28"/>
        </w:rPr>
      </w:pPr>
    </w:p>
    <w:p w:rsidR="00A43491" w:rsidRPr="0030059D" w:rsidRDefault="00A43491" w:rsidP="00A43491">
      <w:pPr>
        <w:spacing w:after="0" w:line="240" w:lineRule="auto"/>
        <w:ind w:firstLine="397"/>
        <w:jc w:val="center"/>
        <w:outlineLvl w:val="0"/>
        <w:rPr>
          <w:rFonts w:ascii="Times New Roman" w:hAnsi="Times New Roman"/>
          <w:b/>
          <w:sz w:val="28"/>
          <w:szCs w:val="28"/>
        </w:rPr>
      </w:pPr>
      <w:r w:rsidRPr="0030059D">
        <w:rPr>
          <w:rFonts w:ascii="Times New Roman" w:hAnsi="Times New Roman"/>
          <w:sz w:val="28"/>
          <w:szCs w:val="28"/>
        </w:rPr>
        <w:t>РЕГИСТРАЦИОННАЯ КАРТА УЧАСТНИКА</w:t>
      </w:r>
      <w:r w:rsidR="00474C83">
        <w:rPr>
          <w:rFonts w:ascii="Times New Roman" w:hAnsi="Times New Roman"/>
          <w:sz w:val="28"/>
          <w:szCs w:val="28"/>
        </w:rPr>
        <w:t>*</w:t>
      </w:r>
    </w:p>
    <w:p w:rsidR="00A43491" w:rsidRDefault="00A43491" w:rsidP="00A43491">
      <w:pPr>
        <w:spacing w:after="0" w:line="240" w:lineRule="auto"/>
        <w:ind w:firstLine="397"/>
        <w:jc w:val="both"/>
        <w:outlineLvl w:val="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4946"/>
      </w:tblGrid>
      <w:tr w:rsidR="00A43491" w:rsidRPr="004433BB" w:rsidTr="00851B91">
        <w:trPr>
          <w:trHeight w:val="617"/>
        </w:trPr>
        <w:tc>
          <w:tcPr>
            <w:tcW w:w="5000" w:type="pct"/>
            <w:gridSpan w:val="2"/>
            <w:tcBorders>
              <w:top w:val="single" w:sz="4" w:space="0" w:color="auto"/>
              <w:left w:val="single" w:sz="4" w:space="0" w:color="auto"/>
              <w:bottom w:val="single" w:sz="4" w:space="0" w:color="auto"/>
              <w:right w:val="single" w:sz="4" w:space="0" w:color="auto"/>
            </w:tcBorders>
            <w:hideMark/>
          </w:tcPr>
          <w:p w:rsidR="00A43491" w:rsidRPr="00B351B8" w:rsidRDefault="00A43491" w:rsidP="005D155F">
            <w:pPr>
              <w:pStyle w:val="11"/>
              <w:spacing w:before="140" w:after="100"/>
              <w:ind w:firstLine="0"/>
              <w:jc w:val="center"/>
            </w:pPr>
            <w:r w:rsidRPr="00B351B8">
              <w:t>Регистрационная карта участника</w:t>
            </w:r>
            <w:r w:rsidR="00851B91">
              <w:t xml:space="preserve"> </w:t>
            </w:r>
          </w:p>
        </w:tc>
      </w:tr>
      <w:tr w:rsidR="00A43491" w:rsidRPr="004433BB" w:rsidTr="00851B91">
        <w:tc>
          <w:tcPr>
            <w:tcW w:w="2574" w:type="pct"/>
            <w:tcBorders>
              <w:top w:val="single" w:sz="4" w:space="0" w:color="auto"/>
              <w:left w:val="single" w:sz="4" w:space="0" w:color="auto"/>
              <w:bottom w:val="single" w:sz="4" w:space="0" w:color="auto"/>
              <w:right w:val="single" w:sz="4" w:space="0" w:color="auto"/>
            </w:tcBorders>
            <w:vAlign w:val="center"/>
          </w:tcPr>
          <w:p w:rsidR="00A43491" w:rsidRPr="00851B91" w:rsidRDefault="00851B91" w:rsidP="00851B91">
            <w:pPr>
              <w:pStyle w:val="11"/>
              <w:spacing w:before="140" w:after="100"/>
              <w:ind w:firstLine="0"/>
              <w:jc w:val="center"/>
            </w:pPr>
            <w:r w:rsidRPr="00851B91">
              <w:t xml:space="preserve">Секция </w:t>
            </w:r>
            <w:r w:rsidR="00474C83" w:rsidRPr="00851B91">
              <w:t>*</w:t>
            </w:r>
            <w:r w:rsidR="00474C83">
              <w:t>*</w:t>
            </w:r>
          </w:p>
        </w:tc>
        <w:tc>
          <w:tcPr>
            <w:tcW w:w="2426" w:type="pct"/>
            <w:tcBorders>
              <w:top w:val="single" w:sz="4" w:space="0" w:color="auto"/>
              <w:left w:val="single" w:sz="4" w:space="0" w:color="auto"/>
              <w:bottom w:val="single" w:sz="4" w:space="0" w:color="auto"/>
              <w:right w:val="single" w:sz="4" w:space="0" w:color="auto"/>
            </w:tcBorders>
          </w:tcPr>
          <w:p w:rsidR="00A43491" w:rsidRPr="00B351B8" w:rsidRDefault="00A43491" w:rsidP="005D155F">
            <w:pPr>
              <w:pStyle w:val="2"/>
              <w:ind w:firstLine="0"/>
              <w:rPr>
                <w:rFonts w:eastAsia="Calibri"/>
                <w:sz w:val="24"/>
                <w:szCs w:val="24"/>
                <w:lang w:eastAsia="en-US"/>
              </w:rPr>
            </w:pPr>
          </w:p>
        </w:tc>
      </w:tr>
      <w:tr w:rsidR="003E36EA" w:rsidRPr="004433BB" w:rsidTr="00851B91">
        <w:tc>
          <w:tcPr>
            <w:tcW w:w="2574" w:type="pct"/>
            <w:tcBorders>
              <w:top w:val="single" w:sz="4" w:space="0" w:color="auto"/>
              <w:left w:val="single" w:sz="4" w:space="0" w:color="auto"/>
              <w:bottom w:val="single" w:sz="4" w:space="0" w:color="auto"/>
              <w:right w:val="single" w:sz="4" w:space="0" w:color="auto"/>
            </w:tcBorders>
            <w:vAlign w:val="center"/>
          </w:tcPr>
          <w:p w:rsidR="003E36EA" w:rsidRPr="00851B91" w:rsidRDefault="003E36EA" w:rsidP="00851B91">
            <w:pPr>
              <w:pStyle w:val="11"/>
              <w:spacing w:before="140" w:after="100"/>
              <w:ind w:firstLine="0"/>
              <w:jc w:val="center"/>
            </w:pPr>
            <w:r>
              <w:t>Раздел секции</w:t>
            </w:r>
            <w:r w:rsidR="00474C83" w:rsidRPr="00851B91">
              <w:t>*</w:t>
            </w:r>
            <w:r w:rsidR="00474C83">
              <w:t>*</w:t>
            </w:r>
          </w:p>
        </w:tc>
        <w:tc>
          <w:tcPr>
            <w:tcW w:w="2426" w:type="pct"/>
            <w:tcBorders>
              <w:top w:val="single" w:sz="4" w:space="0" w:color="auto"/>
              <w:left w:val="single" w:sz="4" w:space="0" w:color="auto"/>
              <w:bottom w:val="single" w:sz="4" w:space="0" w:color="auto"/>
              <w:right w:val="single" w:sz="4" w:space="0" w:color="auto"/>
            </w:tcBorders>
          </w:tcPr>
          <w:p w:rsidR="003E36EA" w:rsidRPr="00B351B8" w:rsidRDefault="003E36EA" w:rsidP="005D155F">
            <w:pPr>
              <w:pStyle w:val="2"/>
              <w:ind w:firstLine="0"/>
              <w:rPr>
                <w:rFonts w:eastAsia="Calibri"/>
                <w:sz w:val="24"/>
                <w:szCs w:val="24"/>
                <w:lang w:eastAsia="en-US"/>
              </w:rPr>
            </w:pPr>
          </w:p>
        </w:tc>
      </w:tr>
      <w:tr w:rsidR="00AC3FB9" w:rsidRPr="004433BB" w:rsidTr="00851B91">
        <w:tc>
          <w:tcPr>
            <w:tcW w:w="2574" w:type="pct"/>
            <w:tcBorders>
              <w:top w:val="single" w:sz="4" w:space="0" w:color="auto"/>
              <w:left w:val="single" w:sz="4" w:space="0" w:color="auto"/>
              <w:bottom w:val="single" w:sz="4" w:space="0" w:color="auto"/>
              <w:right w:val="single" w:sz="4" w:space="0" w:color="auto"/>
            </w:tcBorders>
            <w:vAlign w:val="center"/>
          </w:tcPr>
          <w:p w:rsidR="00AC3FB9" w:rsidRPr="00851B91" w:rsidRDefault="00AC3FB9" w:rsidP="00AC3FB9">
            <w:pPr>
              <w:pStyle w:val="11"/>
              <w:spacing w:before="140" w:after="100"/>
              <w:ind w:firstLine="0"/>
              <w:jc w:val="center"/>
            </w:pPr>
            <w:r w:rsidRPr="00851B91">
              <w:t xml:space="preserve">Наименование </w:t>
            </w:r>
            <w:r>
              <w:t>доклада</w:t>
            </w:r>
            <w:r w:rsidRPr="00851B91">
              <w:t xml:space="preserve"> (статьи)*</w:t>
            </w:r>
            <w:r>
              <w:t>*</w:t>
            </w:r>
          </w:p>
        </w:tc>
        <w:tc>
          <w:tcPr>
            <w:tcW w:w="2426" w:type="pct"/>
            <w:tcBorders>
              <w:top w:val="single" w:sz="4" w:space="0" w:color="auto"/>
              <w:left w:val="single" w:sz="4" w:space="0" w:color="auto"/>
              <w:bottom w:val="single" w:sz="4" w:space="0" w:color="auto"/>
              <w:right w:val="single" w:sz="4" w:space="0" w:color="auto"/>
            </w:tcBorders>
          </w:tcPr>
          <w:p w:rsidR="00AC3FB9" w:rsidRPr="004433BB" w:rsidRDefault="00AC3FB9" w:rsidP="00AC3FB9">
            <w:pPr>
              <w:ind w:hanging="21"/>
              <w:outlineLvl w:val="0"/>
              <w:rPr>
                <w:rFonts w:ascii="Times New Roman" w:hAnsi="Times New Roman"/>
                <w:sz w:val="24"/>
                <w:szCs w:val="24"/>
              </w:rPr>
            </w:pPr>
          </w:p>
        </w:tc>
      </w:tr>
      <w:tr w:rsidR="00AC3FB9" w:rsidRPr="004433BB" w:rsidTr="00851B91">
        <w:tc>
          <w:tcPr>
            <w:tcW w:w="2574" w:type="pct"/>
            <w:tcBorders>
              <w:top w:val="single" w:sz="4" w:space="0" w:color="auto"/>
              <w:left w:val="single" w:sz="4" w:space="0" w:color="auto"/>
              <w:bottom w:val="single" w:sz="4" w:space="0" w:color="auto"/>
              <w:right w:val="single" w:sz="4" w:space="0" w:color="auto"/>
            </w:tcBorders>
            <w:vAlign w:val="center"/>
          </w:tcPr>
          <w:p w:rsidR="00AC3FB9" w:rsidRPr="00851B91" w:rsidRDefault="00AC3FB9" w:rsidP="00AC3FB9">
            <w:pPr>
              <w:pStyle w:val="11"/>
              <w:spacing w:before="140" w:after="100"/>
              <w:ind w:firstLine="0"/>
              <w:jc w:val="center"/>
            </w:pPr>
            <w:r w:rsidRPr="00851B91">
              <w:t>Форма участия (очная, заочная) *</w:t>
            </w:r>
            <w:r>
              <w:t>*</w:t>
            </w:r>
          </w:p>
        </w:tc>
        <w:tc>
          <w:tcPr>
            <w:tcW w:w="2426" w:type="pct"/>
            <w:tcBorders>
              <w:top w:val="single" w:sz="4" w:space="0" w:color="auto"/>
              <w:left w:val="single" w:sz="4" w:space="0" w:color="auto"/>
              <w:bottom w:val="single" w:sz="4" w:space="0" w:color="auto"/>
              <w:right w:val="single" w:sz="4" w:space="0" w:color="auto"/>
            </w:tcBorders>
          </w:tcPr>
          <w:p w:rsidR="00AC3FB9" w:rsidRPr="004433BB" w:rsidRDefault="00AC3FB9" w:rsidP="00AC3FB9">
            <w:pPr>
              <w:ind w:hanging="21"/>
              <w:outlineLvl w:val="0"/>
              <w:rPr>
                <w:rFonts w:ascii="Times New Roman" w:hAnsi="Times New Roman"/>
                <w:sz w:val="24"/>
                <w:szCs w:val="24"/>
              </w:rPr>
            </w:pPr>
          </w:p>
        </w:tc>
      </w:tr>
      <w:tr w:rsidR="00AC3FB9" w:rsidRPr="004433BB" w:rsidTr="005D155F">
        <w:tc>
          <w:tcPr>
            <w:tcW w:w="2574" w:type="pct"/>
            <w:tcBorders>
              <w:top w:val="single" w:sz="4" w:space="0" w:color="auto"/>
              <w:left w:val="single" w:sz="4" w:space="0" w:color="auto"/>
              <w:bottom w:val="single" w:sz="4" w:space="0" w:color="auto"/>
              <w:right w:val="single" w:sz="4" w:space="0" w:color="auto"/>
            </w:tcBorders>
            <w:vAlign w:val="center"/>
          </w:tcPr>
          <w:p w:rsidR="00AC3FB9" w:rsidRPr="00851B91" w:rsidRDefault="00AC3FB9" w:rsidP="00AC3FB9">
            <w:pPr>
              <w:pStyle w:val="11"/>
              <w:spacing w:before="140" w:after="100"/>
              <w:ind w:firstLine="0"/>
              <w:jc w:val="center"/>
            </w:pPr>
            <w:r w:rsidRPr="00851B91">
              <w:t>Фамилия, имя, отчество автор</w:t>
            </w:r>
            <w:r>
              <w:t>а</w:t>
            </w:r>
            <w:r w:rsidRPr="00851B91">
              <w:t xml:space="preserve"> (полностью)*</w:t>
            </w:r>
            <w:r>
              <w:t>*</w:t>
            </w:r>
          </w:p>
        </w:tc>
        <w:tc>
          <w:tcPr>
            <w:tcW w:w="2426" w:type="pct"/>
            <w:tcBorders>
              <w:top w:val="single" w:sz="4" w:space="0" w:color="auto"/>
              <w:left w:val="single" w:sz="4" w:space="0" w:color="auto"/>
              <w:bottom w:val="single" w:sz="4" w:space="0" w:color="auto"/>
              <w:right w:val="single" w:sz="4" w:space="0" w:color="auto"/>
            </w:tcBorders>
          </w:tcPr>
          <w:p w:rsidR="00AC3FB9" w:rsidRPr="00B351B8" w:rsidRDefault="00AC3FB9" w:rsidP="00AC3FB9">
            <w:pPr>
              <w:pStyle w:val="2"/>
              <w:ind w:firstLine="0"/>
              <w:rPr>
                <w:rFonts w:eastAsia="Calibri"/>
                <w:sz w:val="24"/>
                <w:szCs w:val="24"/>
                <w:lang w:eastAsia="en-US"/>
              </w:rPr>
            </w:pPr>
          </w:p>
        </w:tc>
      </w:tr>
      <w:tr w:rsidR="004850D2" w:rsidRPr="004433BB" w:rsidTr="005D155F">
        <w:tc>
          <w:tcPr>
            <w:tcW w:w="2574" w:type="pct"/>
            <w:tcBorders>
              <w:top w:val="single" w:sz="4" w:space="0" w:color="auto"/>
              <w:left w:val="single" w:sz="4" w:space="0" w:color="auto"/>
              <w:bottom w:val="single" w:sz="4" w:space="0" w:color="auto"/>
              <w:right w:val="single" w:sz="4" w:space="0" w:color="auto"/>
            </w:tcBorders>
            <w:vAlign w:val="center"/>
          </w:tcPr>
          <w:p w:rsidR="004850D2" w:rsidRPr="004B4D33" w:rsidRDefault="004B4D33" w:rsidP="00AC3FB9">
            <w:pPr>
              <w:pStyle w:val="11"/>
              <w:spacing w:before="140" w:after="100"/>
              <w:ind w:firstLine="0"/>
              <w:jc w:val="center"/>
            </w:pPr>
            <w:r>
              <w:t>Число и имена соавторов (при наличии)</w:t>
            </w:r>
          </w:p>
        </w:tc>
        <w:tc>
          <w:tcPr>
            <w:tcW w:w="2426" w:type="pct"/>
            <w:tcBorders>
              <w:top w:val="single" w:sz="4" w:space="0" w:color="auto"/>
              <w:left w:val="single" w:sz="4" w:space="0" w:color="auto"/>
              <w:bottom w:val="single" w:sz="4" w:space="0" w:color="auto"/>
              <w:right w:val="single" w:sz="4" w:space="0" w:color="auto"/>
            </w:tcBorders>
          </w:tcPr>
          <w:p w:rsidR="004850D2" w:rsidRPr="00B351B8" w:rsidRDefault="004850D2" w:rsidP="00AC3FB9">
            <w:pPr>
              <w:pStyle w:val="2"/>
              <w:ind w:firstLine="0"/>
              <w:rPr>
                <w:rFonts w:eastAsia="Calibri"/>
                <w:sz w:val="24"/>
                <w:szCs w:val="24"/>
                <w:lang w:eastAsia="en-US"/>
              </w:rPr>
            </w:pPr>
          </w:p>
        </w:tc>
      </w:tr>
      <w:tr w:rsidR="00AC3FB9" w:rsidRPr="004433BB" w:rsidTr="005D155F">
        <w:tc>
          <w:tcPr>
            <w:tcW w:w="2574" w:type="pct"/>
            <w:tcBorders>
              <w:top w:val="single" w:sz="4" w:space="0" w:color="auto"/>
              <w:left w:val="single" w:sz="4" w:space="0" w:color="auto"/>
              <w:bottom w:val="single" w:sz="4" w:space="0" w:color="auto"/>
              <w:right w:val="single" w:sz="4" w:space="0" w:color="auto"/>
            </w:tcBorders>
            <w:vAlign w:val="center"/>
            <w:hideMark/>
          </w:tcPr>
          <w:p w:rsidR="00AC3FB9" w:rsidRPr="007C294E" w:rsidRDefault="00AC3FB9" w:rsidP="00AC3FB9">
            <w:pPr>
              <w:pStyle w:val="11"/>
              <w:spacing w:before="140" w:after="100"/>
              <w:ind w:firstLine="0"/>
              <w:jc w:val="center"/>
            </w:pPr>
            <w:r w:rsidRPr="007C294E">
              <w:t>Телефон мобильный</w:t>
            </w:r>
            <w:r w:rsidRPr="00851B91">
              <w:t>*</w:t>
            </w:r>
            <w:r>
              <w:t>*</w:t>
            </w:r>
          </w:p>
        </w:tc>
        <w:tc>
          <w:tcPr>
            <w:tcW w:w="2426" w:type="pct"/>
            <w:tcBorders>
              <w:top w:val="single" w:sz="4" w:space="0" w:color="auto"/>
              <w:left w:val="single" w:sz="4" w:space="0" w:color="auto"/>
              <w:bottom w:val="single" w:sz="4" w:space="0" w:color="auto"/>
              <w:right w:val="single" w:sz="4" w:space="0" w:color="auto"/>
            </w:tcBorders>
          </w:tcPr>
          <w:p w:rsidR="00AC3FB9" w:rsidRPr="00B351B8" w:rsidRDefault="00AC3FB9" w:rsidP="00AC3FB9">
            <w:pPr>
              <w:pStyle w:val="2"/>
              <w:ind w:firstLine="0"/>
              <w:rPr>
                <w:rFonts w:eastAsia="Calibri"/>
                <w:sz w:val="24"/>
                <w:szCs w:val="24"/>
                <w:lang w:eastAsia="en-US"/>
              </w:rPr>
            </w:pPr>
          </w:p>
        </w:tc>
      </w:tr>
      <w:tr w:rsidR="00AC3FB9" w:rsidRPr="004433BB" w:rsidTr="005D155F">
        <w:tc>
          <w:tcPr>
            <w:tcW w:w="2574" w:type="pct"/>
            <w:tcBorders>
              <w:top w:val="single" w:sz="4" w:space="0" w:color="auto"/>
              <w:left w:val="single" w:sz="4" w:space="0" w:color="auto"/>
              <w:bottom w:val="single" w:sz="4" w:space="0" w:color="auto"/>
              <w:right w:val="single" w:sz="4" w:space="0" w:color="auto"/>
            </w:tcBorders>
            <w:vAlign w:val="center"/>
            <w:hideMark/>
          </w:tcPr>
          <w:p w:rsidR="00AC3FB9" w:rsidRPr="007C294E" w:rsidRDefault="00AC3FB9" w:rsidP="00AC3FB9">
            <w:pPr>
              <w:pStyle w:val="11"/>
              <w:spacing w:before="140" w:after="100"/>
              <w:ind w:firstLine="0"/>
              <w:jc w:val="center"/>
            </w:pPr>
            <w:r w:rsidRPr="007C294E">
              <w:t>Телефон рабочий</w:t>
            </w:r>
            <w:r w:rsidRPr="00851B91">
              <w:t>*</w:t>
            </w:r>
            <w:r>
              <w:t>*</w:t>
            </w:r>
          </w:p>
        </w:tc>
        <w:tc>
          <w:tcPr>
            <w:tcW w:w="2426" w:type="pct"/>
            <w:tcBorders>
              <w:top w:val="single" w:sz="4" w:space="0" w:color="auto"/>
              <w:left w:val="single" w:sz="4" w:space="0" w:color="auto"/>
              <w:bottom w:val="single" w:sz="4" w:space="0" w:color="auto"/>
              <w:right w:val="single" w:sz="4" w:space="0" w:color="auto"/>
            </w:tcBorders>
          </w:tcPr>
          <w:p w:rsidR="00AC3FB9" w:rsidRPr="00B351B8" w:rsidRDefault="00AC3FB9" w:rsidP="00AC3FB9">
            <w:pPr>
              <w:pStyle w:val="2"/>
              <w:ind w:firstLine="0"/>
              <w:rPr>
                <w:rFonts w:eastAsia="Calibri"/>
                <w:sz w:val="24"/>
                <w:szCs w:val="24"/>
                <w:lang w:eastAsia="en-US"/>
              </w:rPr>
            </w:pPr>
          </w:p>
        </w:tc>
      </w:tr>
      <w:tr w:rsidR="00AC3FB9" w:rsidRPr="004433BB" w:rsidTr="005D155F">
        <w:tc>
          <w:tcPr>
            <w:tcW w:w="2574" w:type="pct"/>
            <w:tcBorders>
              <w:top w:val="single" w:sz="4" w:space="0" w:color="auto"/>
              <w:left w:val="single" w:sz="4" w:space="0" w:color="auto"/>
              <w:bottom w:val="single" w:sz="4" w:space="0" w:color="auto"/>
              <w:right w:val="single" w:sz="4" w:space="0" w:color="auto"/>
            </w:tcBorders>
            <w:vAlign w:val="center"/>
            <w:hideMark/>
          </w:tcPr>
          <w:p w:rsidR="00AC3FB9" w:rsidRPr="007C294E" w:rsidRDefault="00AC3FB9" w:rsidP="00AC3FB9">
            <w:pPr>
              <w:pStyle w:val="11"/>
              <w:spacing w:before="140" w:after="100"/>
              <w:ind w:firstLine="0"/>
              <w:jc w:val="center"/>
            </w:pPr>
            <w:r w:rsidRPr="007C294E">
              <w:t>Е-</w:t>
            </w:r>
            <w:proofErr w:type="spellStart"/>
            <w:r w:rsidRPr="007C294E">
              <w:t>mаil</w:t>
            </w:r>
            <w:proofErr w:type="spellEnd"/>
            <w:r w:rsidRPr="00851B91">
              <w:t>*</w:t>
            </w:r>
            <w:r>
              <w:t>*</w:t>
            </w:r>
          </w:p>
        </w:tc>
        <w:tc>
          <w:tcPr>
            <w:tcW w:w="2426" w:type="pct"/>
            <w:tcBorders>
              <w:top w:val="single" w:sz="4" w:space="0" w:color="auto"/>
              <w:left w:val="single" w:sz="4" w:space="0" w:color="auto"/>
              <w:bottom w:val="single" w:sz="4" w:space="0" w:color="auto"/>
              <w:right w:val="single" w:sz="4" w:space="0" w:color="auto"/>
            </w:tcBorders>
          </w:tcPr>
          <w:p w:rsidR="00AC3FB9" w:rsidRPr="00B351B8" w:rsidRDefault="00AC3FB9" w:rsidP="00AC3FB9">
            <w:pPr>
              <w:pStyle w:val="2"/>
              <w:ind w:firstLine="0"/>
              <w:rPr>
                <w:rFonts w:eastAsia="Calibri"/>
                <w:sz w:val="24"/>
                <w:szCs w:val="24"/>
                <w:lang w:val="en-US" w:eastAsia="en-US"/>
              </w:rPr>
            </w:pPr>
          </w:p>
        </w:tc>
      </w:tr>
      <w:tr w:rsidR="00AC3FB9" w:rsidRPr="004433BB" w:rsidTr="005D155F">
        <w:trPr>
          <w:trHeight w:val="689"/>
        </w:trPr>
        <w:tc>
          <w:tcPr>
            <w:tcW w:w="2574" w:type="pct"/>
            <w:tcBorders>
              <w:top w:val="single" w:sz="4" w:space="0" w:color="auto"/>
              <w:left w:val="single" w:sz="4" w:space="0" w:color="auto"/>
              <w:bottom w:val="single" w:sz="4" w:space="0" w:color="auto"/>
              <w:right w:val="single" w:sz="4" w:space="0" w:color="auto"/>
            </w:tcBorders>
            <w:vAlign w:val="center"/>
            <w:hideMark/>
          </w:tcPr>
          <w:p w:rsidR="00AC3FB9" w:rsidRPr="007C294E" w:rsidRDefault="00AC3FB9" w:rsidP="00A94633">
            <w:pPr>
              <w:pStyle w:val="11"/>
              <w:spacing w:before="140" w:after="100"/>
              <w:ind w:firstLine="0"/>
              <w:jc w:val="center"/>
            </w:pPr>
            <w:r w:rsidRPr="007C294E">
              <w:t xml:space="preserve">Источник получения информации </w:t>
            </w:r>
            <w:r w:rsidR="00A94633">
              <w:t>о</w:t>
            </w:r>
            <w:r w:rsidRPr="007C294E">
              <w:t xml:space="preserve"> конференции</w:t>
            </w:r>
            <w:r w:rsidRPr="00851B91">
              <w:t>*</w:t>
            </w:r>
            <w:r>
              <w:t>*</w:t>
            </w:r>
          </w:p>
        </w:tc>
        <w:tc>
          <w:tcPr>
            <w:tcW w:w="2426" w:type="pct"/>
            <w:tcBorders>
              <w:top w:val="single" w:sz="4" w:space="0" w:color="auto"/>
              <w:left w:val="single" w:sz="4" w:space="0" w:color="auto"/>
              <w:bottom w:val="single" w:sz="4" w:space="0" w:color="auto"/>
              <w:right w:val="single" w:sz="4" w:space="0" w:color="auto"/>
            </w:tcBorders>
          </w:tcPr>
          <w:p w:rsidR="00AC3FB9" w:rsidRPr="004433BB" w:rsidRDefault="00AC3FB9" w:rsidP="00AC3FB9">
            <w:pPr>
              <w:rPr>
                <w:rFonts w:ascii="Times New Roman" w:hAnsi="Times New Roman"/>
                <w:i/>
              </w:rPr>
            </w:pPr>
          </w:p>
        </w:tc>
      </w:tr>
      <w:tr w:rsidR="00AC3FB9" w:rsidRPr="004433BB" w:rsidTr="005D155F">
        <w:tc>
          <w:tcPr>
            <w:tcW w:w="2574" w:type="pct"/>
            <w:tcBorders>
              <w:top w:val="single" w:sz="4" w:space="0" w:color="auto"/>
              <w:left w:val="single" w:sz="4" w:space="0" w:color="auto"/>
              <w:bottom w:val="single" w:sz="4" w:space="0" w:color="auto"/>
              <w:right w:val="single" w:sz="4" w:space="0" w:color="auto"/>
            </w:tcBorders>
            <w:vAlign w:val="center"/>
            <w:hideMark/>
          </w:tcPr>
          <w:p w:rsidR="00AC3FB9" w:rsidRPr="007C294E" w:rsidRDefault="00AC3FB9" w:rsidP="00AC3FB9">
            <w:pPr>
              <w:pStyle w:val="11"/>
              <w:spacing w:before="140" w:after="100"/>
              <w:ind w:firstLine="0"/>
              <w:jc w:val="center"/>
            </w:pPr>
            <w:r w:rsidRPr="007C294E">
              <w:t>Место работы (наименовани</w:t>
            </w:r>
            <w:r w:rsidR="00AD54EB">
              <w:t>е вуз</w:t>
            </w:r>
            <w:r w:rsidRPr="007C294E">
              <w:t>а, кафедры; предприятия (организации)) полностью с указанием юридической формы</w:t>
            </w:r>
          </w:p>
        </w:tc>
        <w:tc>
          <w:tcPr>
            <w:tcW w:w="2426" w:type="pct"/>
            <w:tcBorders>
              <w:top w:val="single" w:sz="4" w:space="0" w:color="auto"/>
              <w:left w:val="single" w:sz="4" w:space="0" w:color="auto"/>
              <w:bottom w:val="single" w:sz="4" w:space="0" w:color="auto"/>
              <w:right w:val="single" w:sz="4" w:space="0" w:color="auto"/>
            </w:tcBorders>
          </w:tcPr>
          <w:p w:rsidR="00AC3FB9" w:rsidRPr="004433BB" w:rsidRDefault="00AC3FB9" w:rsidP="00AC3FB9">
            <w:pPr>
              <w:rPr>
                <w:rFonts w:ascii="Times New Roman" w:hAnsi="Times New Roman"/>
                <w:i/>
              </w:rPr>
            </w:pPr>
          </w:p>
        </w:tc>
      </w:tr>
      <w:tr w:rsidR="00AC3FB9" w:rsidRPr="004433BB" w:rsidTr="005D155F">
        <w:tc>
          <w:tcPr>
            <w:tcW w:w="2574" w:type="pct"/>
            <w:tcBorders>
              <w:top w:val="single" w:sz="4" w:space="0" w:color="auto"/>
              <w:left w:val="single" w:sz="4" w:space="0" w:color="auto"/>
              <w:bottom w:val="single" w:sz="4" w:space="0" w:color="auto"/>
              <w:right w:val="single" w:sz="4" w:space="0" w:color="auto"/>
            </w:tcBorders>
            <w:vAlign w:val="center"/>
            <w:hideMark/>
          </w:tcPr>
          <w:p w:rsidR="00AC3FB9" w:rsidRPr="007C294E" w:rsidRDefault="00AC3FB9" w:rsidP="00AC3FB9">
            <w:pPr>
              <w:pStyle w:val="11"/>
              <w:spacing w:before="140" w:after="100"/>
              <w:ind w:firstLine="0"/>
              <w:jc w:val="center"/>
            </w:pPr>
            <w:r w:rsidRPr="007C294E">
              <w:t>Должность (полностью с указанием департамента)</w:t>
            </w:r>
          </w:p>
        </w:tc>
        <w:tc>
          <w:tcPr>
            <w:tcW w:w="2426" w:type="pct"/>
            <w:tcBorders>
              <w:top w:val="single" w:sz="4" w:space="0" w:color="auto"/>
              <w:left w:val="single" w:sz="4" w:space="0" w:color="auto"/>
              <w:bottom w:val="single" w:sz="4" w:space="0" w:color="auto"/>
              <w:right w:val="single" w:sz="4" w:space="0" w:color="auto"/>
            </w:tcBorders>
          </w:tcPr>
          <w:p w:rsidR="00AC3FB9" w:rsidRPr="004433BB" w:rsidRDefault="00AC3FB9" w:rsidP="00AC3FB9">
            <w:pPr>
              <w:rPr>
                <w:rFonts w:ascii="Times New Roman" w:hAnsi="Times New Roman"/>
                <w:i/>
              </w:rPr>
            </w:pPr>
          </w:p>
        </w:tc>
      </w:tr>
      <w:tr w:rsidR="00AC3FB9" w:rsidRPr="004433BB" w:rsidTr="005D155F">
        <w:tc>
          <w:tcPr>
            <w:tcW w:w="2574" w:type="pct"/>
            <w:tcBorders>
              <w:top w:val="single" w:sz="4" w:space="0" w:color="auto"/>
              <w:left w:val="single" w:sz="4" w:space="0" w:color="auto"/>
              <w:bottom w:val="single" w:sz="4" w:space="0" w:color="auto"/>
              <w:right w:val="single" w:sz="4" w:space="0" w:color="auto"/>
            </w:tcBorders>
            <w:vAlign w:val="center"/>
            <w:hideMark/>
          </w:tcPr>
          <w:p w:rsidR="00AC3FB9" w:rsidRPr="007C294E" w:rsidRDefault="00AC3FB9" w:rsidP="00AC3FB9">
            <w:pPr>
              <w:pStyle w:val="11"/>
              <w:spacing w:before="140" w:after="100"/>
              <w:ind w:firstLine="0"/>
              <w:jc w:val="center"/>
            </w:pPr>
            <w:r w:rsidRPr="007C294E">
              <w:t>Ученая степень, звание (при наличии)</w:t>
            </w:r>
          </w:p>
        </w:tc>
        <w:tc>
          <w:tcPr>
            <w:tcW w:w="2426" w:type="pct"/>
            <w:tcBorders>
              <w:top w:val="single" w:sz="4" w:space="0" w:color="auto"/>
              <w:left w:val="single" w:sz="4" w:space="0" w:color="auto"/>
              <w:bottom w:val="single" w:sz="4" w:space="0" w:color="auto"/>
              <w:right w:val="single" w:sz="4" w:space="0" w:color="auto"/>
            </w:tcBorders>
          </w:tcPr>
          <w:p w:rsidR="00AC3FB9" w:rsidRPr="004433BB" w:rsidRDefault="00AC3FB9" w:rsidP="00AC3FB9">
            <w:pPr>
              <w:rPr>
                <w:rFonts w:ascii="Times New Roman" w:hAnsi="Times New Roman"/>
                <w:i/>
              </w:rPr>
            </w:pPr>
          </w:p>
        </w:tc>
      </w:tr>
    </w:tbl>
    <w:p w:rsidR="00A43491" w:rsidRDefault="00A43491" w:rsidP="00A43491">
      <w:pPr>
        <w:spacing w:after="0" w:line="240" w:lineRule="auto"/>
        <w:ind w:firstLine="397"/>
        <w:jc w:val="both"/>
        <w:outlineLvl w:val="0"/>
        <w:rPr>
          <w:rFonts w:ascii="Times New Roman" w:hAnsi="Times New Roman"/>
          <w:b/>
          <w:sz w:val="26"/>
          <w:szCs w:val="26"/>
        </w:rPr>
      </w:pPr>
    </w:p>
    <w:p w:rsidR="00A43491" w:rsidRPr="00374FFE" w:rsidRDefault="007C294E" w:rsidP="00A43491">
      <w:pPr>
        <w:ind w:left="397"/>
        <w:jc w:val="both"/>
        <w:outlineLvl w:val="0"/>
        <w:rPr>
          <w:rFonts w:ascii="Times New Roman" w:hAnsi="Times New Roman"/>
          <w:sz w:val="28"/>
          <w:szCs w:val="28"/>
        </w:rPr>
      </w:pPr>
      <w:r>
        <w:rPr>
          <w:rFonts w:ascii="Times New Roman" w:hAnsi="Times New Roman"/>
          <w:sz w:val="28"/>
          <w:szCs w:val="28"/>
        </w:rPr>
        <w:t xml:space="preserve">* </w:t>
      </w:r>
      <w:proofErr w:type="gramStart"/>
      <w:r w:rsidR="00374FFE">
        <w:rPr>
          <w:rFonts w:ascii="Times New Roman" w:hAnsi="Times New Roman"/>
          <w:sz w:val="28"/>
          <w:szCs w:val="28"/>
        </w:rPr>
        <w:t>В</w:t>
      </w:r>
      <w:proofErr w:type="gramEnd"/>
      <w:r w:rsidR="00374FFE">
        <w:rPr>
          <w:rFonts w:ascii="Times New Roman" w:hAnsi="Times New Roman"/>
          <w:sz w:val="28"/>
          <w:szCs w:val="28"/>
        </w:rPr>
        <w:t xml:space="preserve"> случае,</w:t>
      </w:r>
      <w:r>
        <w:rPr>
          <w:rFonts w:ascii="Times New Roman" w:hAnsi="Times New Roman"/>
          <w:sz w:val="28"/>
          <w:szCs w:val="28"/>
        </w:rPr>
        <w:t xml:space="preserve"> если доклад</w:t>
      </w:r>
      <w:r w:rsidR="00374FFE" w:rsidRPr="00374FFE">
        <w:rPr>
          <w:rFonts w:ascii="Times New Roman" w:hAnsi="Times New Roman"/>
          <w:sz w:val="28"/>
          <w:szCs w:val="28"/>
        </w:rPr>
        <w:t xml:space="preserve"> (</w:t>
      </w:r>
      <w:r w:rsidR="00374FFE">
        <w:rPr>
          <w:rFonts w:ascii="Times New Roman" w:hAnsi="Times New Roman"/>
          <w:sz w:val="28"/>
          <w:szCs w:val="28"/>
        </w:rPr>
        <w:t>для очной формы участия) или статья (для заочной формы)</w:t>
      </w:r>
      <w:r>
        <w:rPr>
          <w:rFonts w:ascii="Times New Roman" w:hAnsi="Times New Roman"/>
          <w:sz w:val="28"/>
          <w:szCs w:val="28"/>
        </w:rPr>
        <w:t xml:space="preserve"> подготовлен группой авторов,</w:t>
      </w:r>
      <w:r w:rsidR="00374FFE">
        <w:rPr>
          <w:rFonts w:ascii="Times New Roman" w:hAnsi="Times New Roman"/>
          <w:sz w:val="28"/>
          <w:szCs w:val="28"/>
        </w:rPr>
        <w:t xml:space="preserve"> то</w:t>
      </w:r>
      <w:r>
        <w:rPr>
          <w:rFonts w:ascii="Times New Roman" w:hAnsi="Times New Roman"/>
          <w:sz w:val="28"/>
          <w:szCs w:val="28"/>
        </w:rPr>
        <w:t xml:space="preserve"> </w:t>
      </w:r>
      <w:r w:rsidR="00474C83">
        <w:rPr>
          <w:rFonts w:ascii="Times New Roman" w:hAnsi="Times New Roman"/>
          <w:sz w:val="28"/>
          <w:szCs w:val="28"/>
        </w:rPr>
        <w:t>КАЖДЫЙ АВТОР ЗАПОЛНЯЕТ ОТДЕЛЬНУЮ КАРТУ</w:t>
      </w:r>
      <w:r w:rsidR="00474C83" w:rsidRPr="001F5A2F">
        <w:rPr>
          <w:rFonts w:ascii="Times New Roman" w:hAnsi="Times New Roman"/>
          <w:sz w:val="28"/>
          <w:szCs w:val="28"/>
        </w:rPr>
        <w:t xml:space="preserve"> </w:t>
      </w:r>
      <w:r w:rsidR="001F5A2F" w:rsidRPr="001F5A2F">
        <w:rPr>
          <w:rFonts w:ascii="Times New Roman" w:hAnsi="Times New Roman"/>
          <w:color w:val="FF0000"/>
          <w:sz w:val="28"/>
          <w:szCs w:val="28"/>
        </w:rPr>
        <w:t>НО!</w:t>
      </w:r>
      <w:r w:rsidR="001F5A2F" w:rsidRPr="001F5A2F">
        <w:rPr>
          <w:rFonts w:ascii="Times New Roman" w:hAnsi="Times New Roman"/>
          <w:sz w:val="28"/>
          <w:szCs w:val="28"/>
        </w:rPr>
        <w:t xml:space="preserve"> Высылают</w:t>
      </w:r>
      <w:r w:rsidR="004850D2">
        <w:rPr>
          <w:rFonts w:ascii="Times New Roman" w:hAnsi="Times New Roman"/>
          <w:sz w:val="28"/>
          <w:szCs w:val="28"/>
        </w:rPr>
        <w:t xml:space="preserve"> заполненные</w:t>
      </w:r>
      <w:r w:rsidR="001F5A2F" w:rsidRPr="001F5A2F">
        <w:rPr>
          <w:rFonts w:ascii="Times New Roman" w:hAnsi="Times New Roman"/>
          <w:sz w:val="28"/>
          <w:szCs w:val="28"/>
        </w:rPr>
        <w:t xml:space="preserve"> </w:t>
      </w:r>
      <w:r w:rsidR="004850D2">
        <w:rPr>
          <w:rFonts w:ascii="Times New Roman" w:hAnsi="Times New Roman"/>
          <w:sz w:val="28"/>
          <w:szCs w:val="28"/>
        </w:rPr>
        <w:t xml:space="preserve">регистрационные </w:t>
      </w:r>
      <w:r w:rsidR="001F5A2F" w:rsidRPr="001F5A2F">
        <w:rPr>
          <w:rFonts w:ascii="Times New Roman" w:hAnsi="Times New Roman"/>
          <w:sz w:val="28"/>
          <w:szCs w:val="28"/>
        </w:rPr>
        <w:t>карты 1 ФАЙЛОМ</w:t>
      </w:r>
      <w:r w:rsidR="004850D2">
        <w:rPr>
          <w:rFonts w:ascii="Times New Roman" w:hAnsi="Times New Roman"/>
          <w:sz w:val="28"/>
          <w:szCs w:val="28"/>
        </w:rPr>
        <w:t xml:space="preserve"> </w:t>
      </w:r>
      <w:r w:rsidR="004850D2">
        <w:rPr>
          <w:rFonts w:ascii="Times New Roman" w:hAnsi="Times New Roman"/>
          <w:sz w:val="28"/>
          <w:szCs w:val="28"/>
          <w:lang w:val="en-US"/>
        </w:rPr>
        <w:t>WORD</w:t>
      </w:r>
    </w:p>
    <w:p w:rsidR="00AC3FB9" w:rsidRPr="001F5A2F" w:rsidRDefault="00AC3FB9" w:rsidP="00A43491">
      <w:pPr>
        <w:ind w:left="397"/>
        <w:jc w:val="both"/>
        <w:outlineLvl w:val="0"/>
        <w:rPr>
          <w:rFonts w:ascii="Times New Roman" w:hAnsi="Times New Roman"/>
          <w:sz w:val="28"/>
          <w:szCs w:val="28"/>
        </w:rPr>
      </w:pPr>
      <w:r>
        <w:rPr>
          <w:rFonts w:ascii="Times New Roman" w:hAnsi="Times New Roman"/>
          <w:sz w:val="28"/>
          <w:szCs w:val="28"/>
        </w:rPr>
        <w:t>** Обязательные к заполнению поля</w:t>
      </w:r>
    </w:p>
    <w:p w:rsidR="00A43491" w:rsidRPr="00EF0FE7" w:rsidRDefault="00A43491" w:rsidP="007F5B72">
      <w:pPr>
        <w:pStyle w:val="60"/>
        <w:shd w:val="clear" w:color="auto" w:fill="auto"/>
        <w:spacing w:after="0" w:line="312" w:lineRule="auto"/>
        <w:ind w:firstLine="0"/>
        <w:jc w:val="right"/>
        <w:rPr>
          <w:sz w:val="28"/>
          <w:szCs w:val="28"/>
          <w:lang w:val="en-US"/>
        </w:rPr>
      </w:pPr>
    </w:p>
    <w:sectPr w:rsidR="00A43491" w:rsidRPr="00EF0FE7" w:rsidSect="00B423B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C03" w:rsidRDefault="00AF5C03" w:rsidP="00772CC2">
      <w:pPr>
        <w:spacing w:after="0" w:line="240" w:lineRule="auto"/>
      </w:pPr>
      <w:r>
        <w:separator/>
      </w:r>
    </w:p>
  </w:endnote>
  <w:endnote w:type="continuationSeparator" w:id="0">
    <w:p w:rsidR="00AF5C03" w:rsidRDefault="00AF5C03" w:rsidP="0077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MT">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C03" w:rsidRDefault="00AF5C03" w:rsidP="00772CC2">
      <w:pPr>
        <w:spacing w:after="0" w:line="240" w:lineRule="auto"/>
      </w:pPr>
      <w:r>
        <w:separator/>
      </w:r>
    </w:p>
  </w:footnote>
  <w:footnote w:type="continuationSeparator" w:id="0">
    <w:p w:rsidR="00AF5C03" w:rsidRDefault="00AF5C03" w:rsidP="00772CC2">
      <w:pPr>
        <w:spacing w:after="0" w:line="240" w:lineRule="auto"/>
      </w:pPr>
      <w:r>
        <w:continuationSeparator/>
      </w:r>
    </w:p>
  </w:footnote>
  <w:footnote w:id="1">
    <w:p w:rsidR="00374FFE" w:rsidRDefault="00374FFE" w:rsidP="00E34A7B">
      <w:pPr>
        <w:pStyle w:val="a9"/>
        <w:jc w:val="both"/>
      </w:pPr>
      <w:r>
        <w:rPr>
          <w:rStyle w:val="af2"/>
        </w:rPr>
        <w:footnoteRef/>
      </w:r>
      <w:r>
        <w:t xml:space="preserve"> </w:t>
      </w:r>
      <w:r w:rsidRPr="00CE46D2">
        <w:rPr>
          <w:b/>
          <w:sz w:val="24"/>
          <w:szCs w:val="24"/>
          <w:lang w:bidi="ru-RU"/>
        </w:rPr>
        <w:t>Организационный комитет конференции оставляет за собой право отклонить статьи участников конференции в заочной форме</w:t>
      </w:r>
      <w:r>
        <w:rPr>
          <w:b/>
          <w:sz w:val="24"/>
          <w:szCs w:val="24"/>
          <w:lang w:bidi="ru-RU"/>
        </w:rPr>
        <w:t>, а так</w:t>
      </w:r>
      <w:r w:rsidRPr="00CE46D2">
        <w:rPr>
          <w:b/>
          <w:sz w:val="24"/>
          <w:szCs w:val="24"/>
          <w:lang w:bidi="ru-RU"/>
        </w:rPr>
        <w:t>же доклады</w:t>
      </w:r>
      <w:r>
        <w:rPr>
          <w:b/>
          <w:sz w:val="24"/>
          <w:szCs w:val="24"/>
          <w:lang w:bidi="ru-RU"/>
        </w:rPr>
        <w:t>,</w:t>
      </w:r>
      <w:r w:rsidRPr="00CE46D2">
        <w:rPr>
          <w:b/>
          <w:sz w:val="24"/>
          <w:szCs w:val="24"/>
          <w:lang w:bidi="ru-RU"/>
        </w:rPr>
        <w:t xml:space="preserve"> предоставленные для очной формы участия.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A4D"/>
    <w:multiLevelType w:val="hybridMultilevel"/>
    <w:tmpl w:val="E056E226"/>
    <w:lvl w:ilvl="0" w:tplc="8BEC489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94CA4"/>
    <w:multiLevelType w:val="hybridMultilevel"/>
    <w:tmpl w:val="015433FC"/>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10EF5539"/>
    <w:multiLevelType w:val="multilevel"/>
    <w:tmpl w:val="5BE8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C480B"/>
    <w:multiLevelType w:val="hybridMultilevel"/>
    <w:tmpl w:val="2A5ECE8A"/>
    <w:lvl w:ilvl="0" w:tplc="3878BE10">
      <w:numFmt w:val="bullet"/>
      <w:lvlText w:val="–"/>
      <w:lvlJc w:val="left"/>
      <w:pPr>
        <w:ind w:left="540" w:hanging="180"/>
      </w:pPr>
      <w:rPr>
        <w:rFonts w:ascii="Times New Roman" w:eastAsia="Times New Roman" w:hAnsi="Times New Roman" w:cs="Times New Roman" w:hint="default"/>
        <w:spacing w:val="-5"/>
        <w:w w:val="100"/>
        <w:sz w:val="24"/>
        <w:szCs w:val="24"/>
        <w:lang w:val="ru-RU" w:eastAsia="ru-RU" w:bidi="ru-RU"/>
      </w:rPr>
    </w:lvl>
    <w:lvl w:ilvl="1" w:tplc="F2A6660E">
      <w:numFmt w:val="bullet"/>
      <w:lvlText w:val="•"/>
      <w:lvlJc w:val="left"/>
      <w:pPr>
        <w:ind w:left="1472" w:hanging="180"/>
      </w:pPr>
      <w:rPr>
        <w:rFonts w:hint="default"/>
        <w:lang w:val="ru-RU" w:eastAsia="ru-RU" w:bidi="ru-RU"/>
      </w:rPr>
    </w:lvl>
    <w:lvl w:ilvl="2" w:tplc="A18269D8">
      <w:numFmt w:val="bullet"/>
      <w:lvlText w:val="•"/>
      <w:lvlJc w:val="left"/>
      <w:pPr>
        <w:ind w:left="2405" w:hanging="180"/>
      </w:pPr>
      <w:rPr>
        <w:rFonts w:hint="default"/>
        <w:lang w:val="ru-RU" w:eastAsia="ru-RU" w:bidi="ru-RU"/>
      </w:rPr>
    </w:lvl>
    <w:lvl w:ilvl="3" w:tplc="153E3820">
      <w:numFmt w:val="bullet"/>
      <w:lvlText w:val="•"/>
      <w:lvlJc w:val="left"/>
      <w:pPr>
        <w:ind w:left="3338" w:hanging="180"/>
      </w:pPr>
      <w:rPr>
        <w:rFonts w:hint="default"/>
        <w:lang w:val="ru-RU" w:eastAsia="ru-RU" w:bidi="ru-RU"/>
      </w:rPr>
    </w:lvl>
    <w:lvl w:ilvl="4" w:tplc="95602F50">
      <w:numFmt w:val="bullet"/>
      <w:lvlText w:val="•"/>
      <w:lvlJc w:val="left"/>
      <w:pPr>
        <w:ind w:left="4271" w:hanging="180"/>
      </w:pPr>
      <w:rPr>
        <w:rFonts w:hint="default"/>
        <w:lang w:val="ru-RU" w:eastAsia="ru-RU" w:bidi="ru-RU"/>
      </w:rPr>
    </w:lvl>
    <w:lvl w:ilvl="5" w:tplc="5944222E">
      <w:numFmt w:val="bullet"/>
      <w:lvlText w:val="•"/>
      <w:lvlJc w:val="left"/>
      <w:pPr>
        <w:ind w:left="5204" w:hanging="180"/>
      </w:pPr>
      <w:rPr>
        <w:rFonts w:hint="default"/>
        <w:lang w:val="ru-RU" w:eastAsia="ru-RU" w:bidi="ru-RU"/>
      </w:rPr>
    </w:lvl>
    <w:lvl w:ilvl="6" w:tplc="8816528C">
      <w:numFmt w:val="bullet"/>
      <w:lvlText w:val="•"/>
      <w:lvlJc w:val="left"/>
      <w:pPr>
        <w:ind w:left="6137" w:hanging="180"/>
      </w:pPr>
      <w:rPr>
        <w:rFonts w:hint="default"/>
        <w:lang w:val="ru-RU" w:eastAsia="ru-RU" w:bidi="ru-RU"/>
      </w:rPr>
    </w:lvl>
    <w:lvl w:ilvl="7" w:tplc="46580C6E">
      <w:numFmt w:val="bullet"/>
      <w:lvlText w:val="•"/>
      <w:lvlJc w:val="left"/>
      <w:pPr>
        <w:ind w:left="7070" w:hanging="180"/>
      </w:pPr>
      <w:rPr>
        <w:rFonts w:hint="default"/>
        <w:lang w:val="ru-RU" w:eastAsia="ru-RU" w:bidi="ru-RU"/>
      </w:rPr>
    </w:lvl>
    <w:lvl w:ilvl="8" w:tplc="4500A0FE">
      <w:numFmt w:val="bullet"/>
      <w:lvlText w:val="•"/>
      <w:lvlJc w:val="left"/>
      <w:pPr>
        <w:ind w:left="8003" w:hanging="180"/>
      </w:pPr>
      <w:rPr>
        <w:rFonts w:hint="default"/>
        <w:lang w:val="ru-RU" w:eastAsia="ru-RU" w:bidi="ru-RU"/>
      </w:rPr>
    </w:lvl>
  </w:abstractNum>
  <w:abstractNum w:abstractNumId="4" w15:restartNumberingAfterBreak="0">
    <w:nsid w:val="21707A6C"/>
    <w:multiLevelType w:val="hybridMultilevel"/>
    <w:tmpl w:val="66789BE6"/>
    <w:lvl w:ilvl="0" w:tplc="3BB28B26">
      <w:start w:val="1"/>
      <w:numFmt w:val="bullet"/>
      <w:lvlText w:val=""/>
      <w:lvlJc w:val="left"/>
      <w:pPr>
        <w:ind w:left="1320" w:hanging="360"/>
      </w:pPr>
      <w:rPr>
        <w:rFonts w:ascii="Symbol" w:hAnsi="Symbol" w:hint="default"/>
        <w:color w:val="auto"/>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15:restartNumberingAfterBreak="0">
    <w:nsid w:val="224F6D6C"/>
    <w:multiLevelType w:val="hybridMultilevel"/>
    <w:tmpl w:val="1F600E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8557FD3"/>
    <w:multiLevelType w:val="hybridMultilevel"/>
    <w:tmpl w:val="C048FACE"/>
    <w:lvl w:ilvl="0" w:tplc="6FE4DDF8">
      <w:start w:val="1"/>
      <w:numFmt w:val="bullet"/>
      <w:lvlText w:val=""/>
      <w:lvlJc w:val="left"/>
      <w:pPr>
        <w:ind w:left="720" w:hanging="360"/>
      </w:pPr>
      <w:rPr>
        <w:rFonts w:ascii="Symbol" w:hAnsi="Symbol" w:hint="default"/>
        <w:color w:val="00B0F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026A9F"/>
    <w:multiLevelType w:val="hybridMultilevel"/>
    <w:tmpl w:val="5A76CA02"/>
    <w:lvl w:ilvl="0" w:tplc="0419000F">
      <w:start w:val="1"/>
      <w:numFmt w:val="decimal"/>
      <w:lvlText w:val="%1."/>
      <w:lvlJc w:val="left"/>
      <w:pPr>
        <w:ind w:left="7165"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15:restartNumberingAfterBreak="0">
    <w:nsid w:val="29FB2D1C"/>
    <w:multiLevelType w:val="hybridMultilevel"/>
    <w:tmpl w:val="79CC0B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55350C"/>
    <w:multiLevelType w:val="hybridMultilevel"/>
    <w:tmpl w:val="AD48155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0" w15:restartNumberingAfterBreak="0">
    <w:nsid w:val="339939BC"/>
    <w:multiLevelType w:val="hybridMultilevel"/>
    <w:tmpl w:val="5F523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8A2A1E"/>
    <w:multiLevelType w:val="hybridMultilevel"/>
    <w:tmpl w:val="F652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FB1B5D"/>
    <w:multiLevelType w:val="hybridMultilevel"/>
    <w:tmpl w:val="091AA81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15:restartNumberingAfterBreak="0">
    <w:nsid w:val="4BCC1587"/>
    <w:multiLevelType w:val="hybridMultilevel"/>
    <w:tmpl w:val="3976AD76"/>
    <w:lvl w:ilvl="0" w:tplc="0792ECD6">
      <w:numFmt w:val="bullet"/>
      <w:lvlText w:val="–"/>
      <w:lvlJc w:val="left"/>
      <w:pPr>
        <w:ind w:left="540" w:hanging="284"/>
      </w:pPr>
      <w:rPr>
        <w:rFonts w:ascii="Times New Roman" w:eastAsia="Times New Roman" w:hAnsi="Times New Roman" w:cs="Times New Roman" w:hint="default"/>
        <w:b/>
        <w:bCs/>
        <w:spacing w:val="-23"/>
        <w:w w:val="100"/>
        <w:sz w:val="24"/>
        <w:szCs w:val="24"/>
        <w:lang w:val="ru-RU" w:eastAsia="ru-RU" w:bidi="ru-RU"/>
      </w:rPr>
    </w:lvl>
    <w:lvl w:ilvl="1" w:tplc="90466A24">
      <w:numFmt w:val="bullet"/>
      <w:lvlText w:val="•"/>
      <w:lvlJc w:val="left"/>
      <w:pPr>
        <w:ind w:left="1472" w:hanging="284"/>
      </w:pPr>
      <w:rPr>
        <w:rFonts w:hint="default"/>
        <w:lang w:val="ru-RU" w:eastAsia="ru-RU" w:bidi="ru-RU"/>
      </w:rPr>
    </w:lvl>
    <w:lvl w:ilvl="2" w:tplc="59B60CF4">
      <w:numFmt w:val="bullet"/>
      <w:lvlText w:val="•"/>
      <w:lvlJc w:val="left"/>
      <w:pPr>
        <w:ind w:left="2405" w:hanging="284"/>
      </w:pPr>
      <w:rPr>
        <w:rFonts w:hint="default"/>
        <w:lang w:val="ru-RU" w:eastAsia="ru-RU" w:bidi="ru-RU"/>
      </w:rPr>
    </w:lvl>
    <w:lvl w:ilvl="3" w:tplc="534045C6">
      <w:numFmt w:val="bullet"/>
      <w:lvlText w:val="•"/>
      <w:lvlJc w:val="left"/>
      <w:pPr>
        <w:ind w:left="3338" w:hanging="284"/>
      </w:pPr>
      <w:rPr>
        <w:rFonts w:hint="default"/>
        <w:lang w:val="ru-RU" w:eastAsia="ru-RU" w:bidi="ru-RU"/>
      </w:rPr>
    </w:lvl>
    <w:lvl w:ilvl="4" w:tplc="4F303E54">
      <w:numFmt w:val="bullet"/>
      <w:lvlText w:val="•"/>
      <w:lvlJc w:val="left"/>
      <w:pPr>
        <w:ind w:left="4271" w:hanging="284"/>
      </w:pPr>
      <w:rPr>
        <w:rFonts w:hint="default"/>
        <w:lang w:val="ru-RU" w:eastAsia="ru-RU" w:bidi="ru-RU"/>
      </w:rPr>
    </w:lvl>
    <w:lvl w:ilvl="5" w:tplc="9334D180">
      <w:numFmt w:val="bullet"/>
      <w:lvlText w:val="•"/>
      <w:lvlJc w:val="left"/>
      <w:pPr>
        <w:ind w:left="5204" w:hanging="284"/>
      </w:pPr>
      <w:rPr>
        <w:rFonts w:hint="default"/>
        <w:lang w:val="ru-RU" w:eastAsia="ru-RU" w:bidi="ru-RU"/>
      </w:rPr>
    </w:lvl>
    <w:lvl w:ilvl="6" w:tplc="A300B720">
      <w:numFmt w:val="bullet"/>
      <w:lvlText w:val="•"/>
      <w:lvlJc w:val="left"/>
      <w:pPr>
        <w:ind w:left="6137" w:hanging="284"/>
      </w:pPr>
      <w:rPr>
        <w:rFonts w:hint="default"/>
        <w:lang w:val="ru-RU" w:eastAsia="ru-RU" w:bidi="ru-RU"/>
      </w:rPr>
    </w:lvl>
    <w:lvl w:ilvl="7" w:tplc="D70C7F4C">
      <w:numFmt w:val="bullet"/>
      <w:lvlText w:val="•"/>
      <w:lvlJc w:val="left"/>
      <w:pPr>
        <w:ind w:left="7070" w:hanging="284"/>
      </w:pPr>
      <w:rPr>
        <w:rFonts w:hint="default"/>
        <w:lang w:val="ru-RU" w:eastAsia="ru-RU" w:bidi="ru-RU"/>
      </w:rPr>
    </w:lvl>
    <w:lvl w:ilvl="8" w:tplc="20D4E5A6">
      <w:numFmt w:val="bullet"/>
      <w:lvlText w:val="•"/>
      <w:lvlJc w:val="left"/>
      <w:pPr>
        <w:ind w:left="8003" w:hanging="284"/>
      </w:pPr>
      <w:rPr>
        <w:rFonts w:hint="default"/>
        <w:lang w:val="ru-RU" w:eastAsia="ru-RU" w:bidi="ru-RU"/>
      </w:rPr>
    </w:lvl>
  </w:abstractNum>
  <w:abstractNum w:abstractNumId="14" w15:restartNumberingAfterBreak="0">
    <w:nsid w:val="4C3721E7"/>
    <w:multiLevelType w:val="hybridMultilevel"/>
    <w:tmpl w:val="A9128598"/>
    <w:lvl w:ilvl="0" w:tplc="A0149DE0">
      <w:start w:val="1"/>
      <w:numFmt w:val="decimal"/>
      <w:lvlText w:val="%1)"/>
      <w:lvlJc w:val="left"/>
      <w:pPr>
        <w:ind w:left="864" w:hanging="356"/>
      </w:pPr>
      <w:rPr>
        <w:rFonts w:ascii="Times New Roman" w:eastAsia="Times New Roman" w:hAnsi="Times New Roman" w:cs="Times New Roman" w:hint="default"/>
        <w:spacing w:val="-22"/>
        <w:w w:val="99"/>
        <w:sz w:val="26"/>
        <w:szCs w:val="26"/>
        <w:lang w:val="ru-RU" w:eastAsia="ru-RU" w:bidi="ru-RU"/>
      </w:rPr>
    </w:lvl>
    <w:lvl w:ilvl="1" w:tplc="0F0EFB26">
      <w:numFmt w:val="bullet"/>
      <w:lvlText w:val="•"/>
      <w:lvlJc w:val="left"/>
      <w:pPr>
        <w:ind w:left="1760" w:hanging="356"/>
      </w:pPr>
      <w:rPr>
        <w:rFonts w:hint="default"/>
        <w:lang w:val="ru-RU" w:eastAsia="ru-RU" w:bidi="ru-RU"/>
      </w:rPr>
    </w:lvl>
    <w:lvl w:ilvl="2" w:tplc="7592BE9A">
      <w:numFmt w:val="bullet"/>
      <w:lvlText w:val="•"/>
      <w:lvlJc w:val="left"/>
      <w:pPr>
        <w:ind w:left="2661" w:hanging="356"/>
      </w:pPr>
      <w:rPr>
        <w:rFonts w:hint="default"/>
        <w:lang w:val="ru-RU" w:eastAsia="ru-RU" w:bidi="ru-RU"/>
      </w:rPr>
    </w:lvl>
    <w:lvl w:ilvl="3" w:tplc="D5525704">
      <w:numFmt w:val="bullet"/>
      <w:lvlText w:val="•"/>
      <w:lvlJc w:val="left"/>
      <w:pPr>
        <w:ind w:left="3562" w:hanging="356"/>
      </w:pPr>
      <w:rPr>
        <w:rFonts w:hint="default"/>
        <w:lang w:val="ru-RU" w:eastAsia="ru-RU" w:bidi="ru-RU"/>
      </w:rPr>
    </w:lvl>
    <w:lvl w:ilvl="4" w:tplc="A9F46FD2">
      <w:numFmt w:val="bullet"/>
      <w:lvlText w:val="•"/>
      <w:lvlJc w:val="left"/>
      <w:pPr>
        <w:ind w:left="4463" w:hanging="356"/>
      </w:pPr>
      <w:rPr>
        <w:rFonts w:hint="default"/>
        <w:lang w:val="ru-RU" w:eastAsia="ru-RU" w:bidi="ru-RU"/>
      </w:rPr>
    </w:lvl>
    <w:lvl w:ilvl="5" w:tplc="4E70A5D4">
      <w:numFmt w:val="bullet"/>
      <w:lvlText w:val="•"/>
      <w:lvlJc w:val="left"/>
      <w:pPr>
        <w:ind w:left="5364" w:hanging="356"/>
      </w:pPr>
      <w:rPr>
        <w:rFonts w:hint="default"/>
        <w:lang w:val="ru-RU" w:eastAsia="ru-RU" w:bidi="ru-RU"/>
      </w:rPr>
    </w:lvl>
    <w:lvl w:ilvl="6" w:tplc="444224D0">
      <w:numFmt w:val="bullet"/>
      <w:lvlText w:val="•"/>
      <w:lvlJc w:val="left"/>
      <w:pPr>
        <w:ind w:left="6265" w:hanging="356"/>
      </w:pPr>
      <w:rPr>
        <w:rFonts w:hint="default"/>
        <w:lang w:val="ru-RU" w:eastAsia="ru-RU" w:bidi="ru-RU"/>
      </w:rPr>
    </w:lvl>
    <w:lvl w:ilvl="7" w:tplc="B7721D70">
      <w:numFmt w:val="bullet"/>
      <w:lvlText w:val="•"/>
      <w:lvlJc w:val="left"/>
      <w:pPr>
        <w:ind w:left="7166" w:hanging="356"/>
      </w:pPr>
      <w:rPr>
        <w:rFonts w:hint="default"/>
        <w:lang w:val="ru-RU" w:eastAsia="ru-RU" w:bidi="ru-RU"/>
      </w:rPr>
    </w:lvl>
    <w:lvl w:ilvl="8" w:tplc="A69E910A">
      <w:numFmt w:val="bullet"/>
      <w:lvlText w:val="•"/>
      <w:lvlJc w:val="left"/>
      <w:pPr>
        <w:ind w:left="8067" w:hanging="356"/>
      </w:pPr>
      <w:rPr>
        <w:rFonts w:hint="default"/>
        <w:lang w:val="ru-RU" w:eastAsia="ru-RU" w:bidi="ru-RU"/>
      </w:rPr>
    </w:lvl>
  </w:abstractNum>
  <w:abstractNum w:abstractNumId="15" w15:restartNumberingAfterBreak="0">
    <w:nsid w:val="4F565FC8"/>
    <w:multiLevelType w:val="hybridMultilevel"/>
    <w:tmpl w:val="98C07734"/>
    <w:lvl w:ilvl="0" w:tplc="8A7AC9F8">
      <w:numFmt w:val="bullet"/>
      <w:lvlText w:val="-"/>
      <w:lvlJc w:val="left"/>
      <w:pPr>
        <w:ind w:left="1133" w:hanging="197"/>
      </w:pPr>
      <w:rPr>
        <w:rFonts w:ascii="Times New Roman" w:eastAsia="Times New Roman" w:hAnsi="Times New Roman" w:cs="Times New Roman" w:hint="default"/>
        <w:w w:val="99"/>
        <w:sz w:val="26"/>
        <w:szCs w:val="26"/>
        <w:lang w:val="ru-RU" w:eastAsia="ru-RU" w:bidi="ru-RU"/>
      </w:rPr>
    </w:lvl>
    <w:lvl w:ilvl="1" w:tplc="D4C073B4">
      <w:numFmt w:val="bullet"/>
      <w:lvlText w:val="•"/>
      <w:lvlJc w:val="left"/>
      <w:pPr>
        <w:ind w:left="2012" w:hanging="197"/>
      </w:pPr>
      <w:rPr>
        <w:rFonts w:hint="default"/>
        <w:lang w:val="ru-RU" w:eastAsia="ru-RU" w:bidi="ru-RU"/>
      </w:rPr>
    </w:lvl>
    <w:lvl w:ilvl="2" w:tplc="617ADBC2">
      <w:numFmt w:val="bullet"/>
      <w:lvlText w:val="•"/>
      <w:lvlJc w:val="left"/>
      <w:pPr>
        <w:ind w:left="2885" w:hanging="197"/>
      </w:pPr>
      <w:rPr>
        <w:rFonts w:hint="default"/>
        <w:lang w:val="ru-RU" w:eastAsia="ru-RU" w:bidi="ru-RU"/>
      </w:rPr>
    </w:lvl>
    <w:lvl w:ilvl="3" w:tplc="5C56AA4C">
      <w:numFmt w:val="bullet"/>
      <w:lvlText w:val="•"/>
      <w:lvlJc w:val="left"/>
      <w:pPr>
        <w:ind w:left="3758" w:hanging="197"/>
      </w:pPr>
      <w:rPr>
        <w:rFonts w:hint="default"/>
        <w:lang w:val="ru-RU" w:eastAsia="ru-RU" w:bidi="ru-RU"/>
      </w:rPr>
    </w:lvl>
    <w:lvl w:ilvl="4" w:tplc="C0D4FEA4">
      <w:numFmt w:val="bullet"/>
      <w:lvlText w:val="•"/>
      <w:lvlJc w:val="left"/>
      <w:pPr>
        <w:ind w:left="4631" w:hanging="197"/>
      </w:pPr>
      <w:rPr>
        <w:rFonts w:hint="default"/>
        <w:lang w:val="ru-RU" w:eastAsia="ru-RU" w:bidi="ru-RU"/>
      </w:rPr>
    </w:lvl>
    <w:lvl w:ilvl="5" w:tplc="8F229EE6">
      <w:numFmt w:val="bullet"/>
      <w:lvlText w:val="•"/>
      <w:lvlJc w:val="left"/>
      <w:pPr>
        <w:ind w:left="5504" w:hanging="197"/>
      </w:pPr>
      <w:rPr>
        <w:rFonts w:hint="default"/>
        <w:lang w:val="ru-RU" w:eastAsia="ru-RU" w:bidi="ru-RU"/>
      </w:rPr>
    </w:lvl>
    <w:lvl w:ilvl="6" w:tplc="86947D14">
      <w:numFmt w:val="bullet"/>
      <w:lvlText w:val="•"/>
      <w:lvlJc w:val="left"/>
      <w:pPr>
        <w:ind w:left="6377" w:hanging="197"/>
      </w:pPr>
      <w:rPr>
        <w:rFonts w:hint="default"/>
        <w:lang w:val="ru-RU" w:eastAsia="ru-RU" w:bidi="ru-RU"/>
      </w:rPr>
    </w:lvl>
    <w:lvl w:ilvl="7" w:tplc="0C74F846">
      <w:numFmt w:val="bullet"/>
      <w:lvlText w:val="•"/>
      <w:lvlJc w:val="left"/>
      <w:pPr>
        <w:ind w:left="7250" w:hanging="197"/>
      </w:pPr>
      <w:rPr>
        <w:rFonts w:hint="default"/>
        <w:lang w:val="ru-RU" w:eastAsia="ru-RU" w:bidi="ru-RU"/>
      </w:rPr>
    </w:lvl>
    <w:lvl w:ilvl="8" w:tplc="5D10C2EC">
      <w:numFmt w:val="bullet"/>
      <w:lvlText w:val="•"/>
      <w:lvlJc w:val="left"/>
      <w:pPr>
        <w:ind w:left="8123" w:hanging="197"/>
      </w:pPr>
      <w:rPr>
        <w:rFonts w:hint="default"/>
        <w:lang w:val="ru-RU" w:eastAsia="ru-RU" w:bidi="ru-RU"/>
      </w:rPr>
    </w:lvl>
  </w:abstractNum>
  <w:abstractNum w:abstractNumId="16" w15:restartNumberingAfterBreak="0">
    <w:nsid w:val="5A1102D8"/>
    <w:multiLevelType w:val="hybridMultilevel"/>
    <w:tmpl w:val="9E4AF566"/>
    <w:lvl w:ilvl="0" w:tplc="06C8A88E">
      <w:numFmt w:val="bullet"/>
      <w:lvlText w:val="•"/>
      <w:lvlJc w:val="left"/>
      <w:pPr>
        <w:ind w:left="112" w:hanging="588"/>
      </w:pPr>
      <w:rPr>
        <w:rFonts w:hint="default"/>
        <w:w w:val="99"/>
        <w:lang w:val="ru-RU" w:eastAsia="ru-RU" w:bidi="ru-RU"/>
      </w:rPr>
    </w:lvl>
    <w:lvl w:ilvl="1" w:tplc="C39256CA">
      <w:numFmt w:val="bullet"/>
      <w:lvlText w:val="•"/>
      <w:lvlJc w:val="left"/>
      <w:pPr>
        <w:ind w:left="1094" w:hanging="588"/>
      </w:pPr>
      <w:rPr>
        <w:rFonts w:hint="default"/>
        <w:lang w:val="ru-RU" w:eastAsia="ru-RU" w:bidi="ru-RU"/>
      </w:rPr>
    </w:lvl>
    <w:lvl w:ilvl="2" w:tplc="081A346A">
      <w:numFmt w:val="bullet"/>
      <w:lvlText w:val="•"/>
      <w:lvlJc w:val="left"/>
      <w:pPr>
        <w:ind w:left="2069" w:hanging="588"/>
      </w:pPr>
      <w:rPr>
        <w:rFonts w:hint="default"/>
        <w:lang w:val="ru-RU" w:eastAsia="ru-RU" w:bidi="ru-RU"/>
      </w:rPr>
    </w:lvl>
    <w:lvl w:ilvl="3" w:tplc="454E4DE0">
      <w:numFmt w:val="bullet"/>
      <w:lvlText w:val="•"/>
      <w:lvlJc w:val="left"/>
      <w:pPr>
        <w:ind w:left="3044" w:hanging="588"/>
      </w:pPr>
      <w:rPr>
        <w:rFonts w:hint="default"/>
        <w:lang w:val="ru-RU" w:eastAsia="ru-RU" w:bidi="ru-RU"/>
      </w:rPr>
    </w:lvl>
    <w:lvl w:ilvl="4" w:tplc="193C588C">
      <w:numFmt w:val="bullet"/>
      <w:lvlText w:val="•"/>
      <w:lvlJc w:val="left"/>
      <w:pPr>
        <w:ind w:left="4019" w:hanging="588"/>
      </w:pPr>
      <w:rPr>
        <w:rFonts w:hint="default"/>
        <w:lang w:val="ru-RU" w:eastAsia="ru-RU" w:bidi="ru-RU"/>
      </w:rPr>
    </w:lvl>
    <w:lvl w:ilvl="5" w:tplc="6A66388E">
      <w:numFmt w:val="bullet"/>
      <w:lvlText w:val="•"/>
      <w:lvlJc w:val="left"/>
      <w:pPr>
        <w:ind w:left="4994" w:hanging="588"/>
      </w:pPr>
      <w:rPr>
        <w:rFonts w:hint="default"/>
        <w:lang w:val="ru-RU" w:eastAsia="ru-RU" w:bidi="ru-RU"/>
      </w:rPr>
    </w:lvl>
    <w:lvl w:ilvl="6" w:tplc="136ECE14">
      <w:numFmt w:val="bullet"/>
      <w:lvlText w:val="•"/>
      <w:lvlJc w:val="left"/>
      <w:pPr>
        <w:ind w:left="5969" w:hanging="588"/>
      </w:pPr>
      <w:rPr>
        <w:rFonts w:hint="default"/>
        <w:lang w:val="ru-RU" w:eastAsia="ru-RU" w:bidi="ru-RU"/>
      </w:rPr>
    </w:lvl>
    <w:lvl w:ilvl="7" w:tplc="5868EC32">
      <w:numFmt w:val="bullet"/>
      <w:lvlText w:val="•"/>
      <w:lvlJc w:val="left"/>
      <w:pPr>
        <w:ind w:left="6944" w:hanging="588"/>
      </w:pPr>
      <w:rPr>
        <w:rFonts w:hint="default"/>
        <w:lang w:val="ru-RU" w:eastAsia="ru-RU" w:bidi="ru-RU"/>
      </w:rPr>
    </w:lvl>
    <w:lvl w:ilvl="8" w:tplc="E67CE494">
      <w:numFmt w:val="bullet"/>
      <w:lvlText w:val="•"/>
      <w:lvlJc w:val="left"/>
      <w:pPr>
        <w:ind w:left="7919" w:hanging="588"/>
      </w:pPr>
      <w:rPr>
        <w:rFonts w:hint="default"/>
        <w:lang w:val="ru-RU" w:eastAsia="ru-RU" w:bidi="ru-RU"/>
      </w:rPr>
    </w:lvl>
  </w:abstractNum>
  <w:abstractNum w:abstractNumId="17" w15:restartNumberingAfterBreak="0">
    <w:nsid w:val="5DDF78D1"/>
    <w:multiLevelType w:val="hybridMultilevel"/>
    <w:tmpl w:val="6734908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63F87478"/>
    <w:multiLevelType w:val="hybridMultilevel"/>
    <w:tmpl w:val="E5800F5C"/>
    <w:lvl w:ilvl="0" w:tplc="04190011">
      <w:start w:val="1"/>
      <w:numFmt w:val="bullet"/>
      <w:lvlText w:val=""/>
      <w:lvlJc w:val="left"/>
      <w:pPr>
        <w:ind w:left="1495"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15:restartNumberingAfterBreak="0">
    <w:nsid w:val="64957C7C"/>
    <w:multiLevelType w:val="multilevel"/>
    <w:tmpl w:val="D434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F66B60"/>
    <w:multiLevelType w:val="hybridMultilevel"/>
    <w:tmpl w:val="317240F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6ECD0AC2"/>
    <w:multiLevelType w:val="hybridMultilevel"/>
    <w:tmpl w:val="BA48FC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B40322"/>
    <w:multiLevelType w:val="multilevel"/>
    <w:tmpl w:val="A09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8F4BF5"/>
    <w:multiLevelType w:val="hybridMultilevel"/>
    <w:tmpl w:val="F2E28E8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15:restartNumberingAfterBreak="0">
    <w:nsid w:val="767F3CC7"/>
    <w:multiLevelType w:val="hybridMultilevel"/>
    <w:tmpl w:val="7BBEA304"/>
    <w:lvl w:ilvl="0" w:tplc="E61A04E8">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5" w15:restartNumberingAfterBreak="0">
    <w:nsid w:val="78EB2CAE"/>
    <w:multiLevelType w:val="hybridMultilevel"/>
    <w:tmpl w:val="9550CC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C1033F3"/>
    <w:multiLevelType w:val="hybridMultilevel"/>
    <w:tmpl w:val="76E49028"/>
    <w:lvl w:ilvl="0" w:tplc="C44E97A6">
      <w:start w:val="1"/>
      <w:numFmt w:val="decimal"/>
      <w:lvlText w:val="%1)"/>
      <w:lvlJc w:val="left"/>
      <w:pPr>
        <w:ind w:left="869" w:hanging="360"/>
      </w:pPr>
      <w:rPr>
        <w:rFonts w:ascii="Times New Roman" w:eastAsia="Times New Roman" w:hAnsi="Times New Roman" w:cs="Times New Roman" w:hint="default"/>
        <w:spacing w:val="-22"/>
        <w:w w:val="99"/>
        <w:sz w:val="24"/>
        <w:szCs w:val="24"/>
        <w:lang w:val="ru-RU" w:eastAsia="ru-RU" w:bidi="ru-RU"/>
      </w:rPr>
    </w:lvl>
    <w:lvl w:ilvl="1" w:tplc="25E880DA">
      <w:numFmt w:val="bullet"/>
      <w:lvlText w:val="•"/>
      <w:lvlJc w:val="left"/>
      <w:pPr>
        <w:ind w:left="1760" w:hanging="360"/>
      </w:pPr>
      <w:rPr>
        <w:rFonts w:hint="default"/>
        <w:lang w:val="ru-RU" w:eastAsia="ru-RU" w:bidi="ru-RU"/>
      </w:rPr>
    </w:lvl>
    <w:lvl w:ilvl="2" w:tplc="A982690C">
      <w:numFmt w:val="bullet"/>
      <w:lvlText w:val="•"/>
      <w:lvlJc w:val="left"/>
      <w:pPr>
        <w:ind w:left="2661" w:hanging="360"/>
      </w:pPr>
      <w:rPr>
        <w:rFonts w:hint="default"/>
        <w:lang w:val="ru-RU" w:eastAsia="ru-RU" w:bidi="ru-RU"/>
      </w:rPr>
    </w:lvl>
    <w:lvl w:ilvl="3" w:tplc="57967714">
      <w:numFmt w:val="bullet"/>
      <w:lvlText w:val="•"/>
      <w:lvlJc w:val="left"/>
      <w:pPr>
        <w:ind w:left="3562" w:hanging="360"/>
      </w:pPr>
      <w:rPr>
        <w:rFonts w:hint="default"/>
        <w:lang w:val="ru-RU" w:eastAsia="ru-RU" w:bidi="ru-RU"/>
      </w:rPr>
    </w:lvl>
    <w:lvl w:ilvl="4" w:tplc="96FCE91E">
      <w:numFmt w:val="bullet"/>
      <w:lvlText w:val="•"/>
      <w:lvlJc w:val="left"/>
      <w:pPr>
        <w:ind w:left="4463" w:hanging="360"/>
      </w:pPr>
      <w:rPr>
        <w:rFonts w:hint="default"/>
        <w:lang w:val="ru-RU" w:eastAsia="ru-RU" w:bidi="ru-RU"/>
      </w:rPr>
    </w:lvl>
    <w:lvl w:ilvl="5" w:tplc="B73C249E">
      <w:numFmt w:val="bullet"/>
      <w:lvlText w:val="•"/>
      <w:lvlJc w:val="left"/>
      <w:pPr>
        <w:ind w:left="5364" w:hanging="360"/>
      </w:pPr>
      <w:rPr>
        <w:rFonts w:hint="default"/>
        <w:lang w:val="ru-RU" w:eastAsia="ru-RU" w:bidi="ru-RU"/>
      </w:rPr>
    </w:lvl>
    <w:lvl w:ilvl="6" w:tplc="19040FA0">
      <w:numFmt w:val="bullet"/>
      <w:lvlText w:val="•"/>
      <w:lvlJc w:val="left"/>
      <w:pPr>
        <w:ind w:left="6265" w:hanging="360"/>
      </w:pPr>
      <w:rPr>
        <w:rFonts w:hint="default"/>
        <w:lang w:val="ru-RU" w:eastAsia="ru-RU" w:bidi="ru-RU"/>
      </w:rPr>
    </w:lvl>
    <w:lvl w:ilvl="7" w:tplc="DCAEB484">
      <w:numFmt w:val="bullet"/>
      <w:lvlText w:val="•"/>
      <w:lvlJc w:val="left"/>
      <w:pPr>
        <w:ind w:left="7166" w:hanging="360"/>
      </w:pPr>
      <w:rPr>
        <w:rFonts w:hint="default"/>
        <w:lang w:val="ru-RU" w:eastAsia="ru-RU" w:bidi="ru-RU"/>
      </w:rPr>
    </w:lvl>
    <w:lvl w:ilvl="8" w:tplc="BACA7D94">
      <w:numFmt w:val="bullet"/>
      <w:lvlText w:val="•"/>
      <w:lvlJc w:val="left"/>
      <w:pPr>
        <w:ind w:left="8067" w:hanging="360"/>
      </w:pPr>
      <w:rPr>
        <w:rFonts w:hint="default"/>
        <w:lang w:val="ru-RU" w:eastAsia="ru-RU" w:bidi="ru-RU"/>
      </w:rPr>
    </w:lvl>
  </w:abstractNum>
  <w:num w:numId="1">
    <w:abstractNumId w:val="22"/>
  </w:num>
  <w:num w:numId="2">
    <w:abstractNumId w:val="19"/>
  </w:num>
  <w:num w:numId="3">
    <w:abstractNumId w:val="23"/>
  </w:num>
  <w:num w:numId="4">
    <w:abstractNumId w:val="21"/>
  </w:num>
  <w:num w:numId="5">
    <w:abstractNumId w:val="12"/>
  </w:num>
  <w:num w:numId="6">
    <w:abstractNumId w:val="20"/>
  </w:num>
  <w:num w:numId="7">
    <w:abstractNumId w:val="17"/>
  </w:num>
  <w:num w:numId="8">
    <w:abstractNumId w:val="11"/>
  </w:num>
  <w:num w:numId="9">
    <w:abstractNumId w:val="2"/>
  </w:num>
  <w:num w:numId="10">
    <w:abstractNumId w:val="25"/>
  </w:num>
  <w:num w:numId="11">
    <w:abstractNumId w:val="5"/>
  </w:num>
  <w:num w:numId="12">
    <w:abstractNumId w:val="24"/>
  </w:num>
  <w:num w:numId="13">
    <w:abstractNumId w:val="26"/>
  </w:num>
  <w:num w:numId="14">
    <w:abstractNumId w:val="3"/>
  </w:num>
  <w:num w:numId="15">
    <w:abstractNumId w:val="13"/>
  </w:num>
  <w:num w:numId="16">
    <w:abstractNumId w:val="14"/>
  </w:num>
  <w:num w:numId="17">
    <w:abstractNumId w:val="16"/>
  </w:num>
  <w:num w:numId="18">
    <w:abstractNumId w:val="15"/>
  </w:num>
  <w:num w:numId="19">
    <w:abstractNumId w:val="4"/>
  </w:num>
  <w:num w:numId="20">
    <w:abstractNumId w:val="1"/>
  </w:num>
  <w:num w:numId="21">
    <w:abstractNumId w:val="8"/>
  </w:num>
  <w:num w:numId="22">
    <w:abstractNumId w:val="6"/>
  </w:num>
  <w:num w:numId="23">
    <w:abstractNumId w:val="0"/>
  </w:num>
  <w:num w:numId="24">
    <w:abstractNumId w:val="18"/>
  </w:num>
  <w:num w:numId="25">
    <w:abstractNumId w:val="7"/>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F5"/>
    <w:rsid w:val="00010818"/>
    <w:rsid w:val="000462BF"/>
    <w:rsid w:val="000508C9"/>
    <w:rsid w:val="0005256A"/>
    <w:rsid w:val="00070222"/>
    <w:rsid w:val="00073712"/>
    <w:rsid w:val="00076BDB"/>
    <w:rsid w:val="00084EB4"/>
    <w:rsid w:val="00096C4E"/>
    <w:rsid w:val="000A2FA2"/>
    <w:rsid w:val="000B33C7"/>
    <w:rsid w:val="000C274A"/>
    <w:rsid w:val="000C6152"/>
    <w:rsid w:val="000D0AFD"/>
    <w:rsid w:val="000D7F6D"/>
    <w:rsid w:val="000E5744"/>
    <w:rsid w:val="000E796C"/>
    <w:rsid w:val="000F61EF"/>
    <w:rsid w:val="000F6A6D"/>
    <w:rsid w:val="001051B4"/>
    <w:rsid w:val="00106775"/>
    <w:rsid w:val="001400D5"/>
    <w:rsid w:val="00152140"/>
    <w:rsid w:val="00171385"/>
    <w:rsid w:val="00174022"/>
    <w:rsid w:val="00177627"/>
    <w:rsid w:val="0019524B"/>
    <w:rsid w:val="00195EFA"/>
    <w:rsid w:val="001A0687"/>
    <w:rsid w:val="001A4C37"/>
    <w:rsid w:val="001C3884"/>
    <w:rsid w:val="001D5138"/>
    <w:rsid w:val="001E433E"/>
    <w:rsid w:val="001F5547"/>
    <w:rsid w:val="001F5A2F"/>
    <w:rsid w:val="001F5DCE"/>
    <w:rsid w:val="00200466"/>
    <w:rsid w:val="00206F04"/>
    <w:rsid w:val="00227490"/>
    <w:rsid w:val="00240CA3"/>
    <w:rsid w:val="00266E5D"/>
    <w:rsid w:val="00277D92"/>
    <w:rsid w:val="002818C9"/>
    <w:rsid w:val="002A0B69"/>
    <w:rsid w:val="002A40D0"/>
    <w:rsid w:val="002B4F1F"/>
    <w:rsid w:val="002D0818"/>
    <w:rsid w:val="002E3C04"/>
    <w:rsid w:val="002F2A72"/>
    <w:rsid w:val="0030059D"/>
    <w:rsid w:val="00301F82"/>
    <w:rsid w:val="00304388"/>
    <w:rsid w:val="003224B3"/>
    <w:rsid w:val="00334FDC"/>
    <w:rsid w:val="00335070"/>
    <w:rsid w:val="00343632"/>
    <w:rsid w:val="00343D4A"/>
    <w:rsid w:val="00370271"/>
    <w:rsid w:val="00374FFE"/>
    <w:rsid w:val="00396C99"/>
    <w:rsid w:val="0039720D"/>
    <w:rsid w:val="003972BA"/>
    <w:rsid w:val="003A6477"/>
    <w:rsid w:val="003B264B"/>
    <w:rsid w:val="003C100F"/>
    <w:rsid w:val="003D3D63"/>
    <w:rsid w:val="003E36EA"/>
    <w:rsid w:val="003F386C"/>
    <w:rsid w:val="00406765"/>
    <w:rsid w:val="00432AD2"/>
    <w:rsid w:val="00436847"/>
    <w:rsid w:val="0044252D"/>
    <w:rsid w:val="004433BB"/>
    <w:rsid w:val="00474C83"/>
    <w:rsid w:val="004764A9"/>
    <w:rsid w:val="004850D2"/>
    <w:rsid w:val="00494E40"/>
    <w:rsid w:val="004A2EC9"/>
    <w:rsid w:val="004A36BF"/>
    <w:rsid w:val="004B4D33"/>
    <w:rsid w:val="004D7B89"/>
    <w:rsid w:val="004E19E0"/>
    <w:rsid w:val="004E37A1"/>
    <w:rsid w:val="005030F5"/>
    <w:rsid w:val="005042C8"/>
    <w:rsid w:val="00512458"/>
    <w:rsid w:val="00532F05"/>
    <w:rsid w:val="0054360B"/>
    <w:rsid w:val="00554642"/>
    <w:rsid w:val="00555C29"/>
    <w:rsid w:val="00577F20"/>
    <w:rsid w:val="00581CC8"/>
    <w:rsid w:val="00587E0C"/>
    <w:rsid w:val="00594B03"/>
    <w:rsid w:val="005A09A2"/>
    <w:rsid w:val="005C2254"/>
    <w:rsid w:val="005D155F"/>
    <w:rsid w:val="005E2804"/>
    <w:rsid w:val="005E3ED0"/>
    <w:rsid w:val="005F4616"/>
    <w:rsid w:val="005F683D"/>
    <w:rsid w:val="006070CD"/>
    <w:rsid w:val="00607258"/>
    <w:rsid w:val="006121D6"/>
    <w:rsid w:val="00613D77"/>
    <w:rsid w:val="00614037"/>
    <w:rsid w:val="0064525A"/>
    <w:rsid w:val="00650C50"/>
    <w:rsid w:val="0065464A"/>
    <w:rsid w:val="00655655"/>
    <w:rsid w:val="00657EDB"/>
    <w:rsid w:val="0067152B"/>
    <w:rsid w:val="00695187"/>
    <w:rsid w:val="006A4F08"/>
    <w:rsid w:val="006C0432"/>
    <w:rsid w:val="006E05DA"/>
    <w:rsid w:val="006E4989"/>
    <w:rsid w:val="006E7D54"/>
    <w:rsid w:val="00706E55"/>
    <w:rsid w:val="00721E9D"/>
    <w:rsid w:val="00727A18"/>
    <w:rsid w:val="00732F52"/>
    <w:rsid w:val="00745176"/>
    <w:rsid w:val="00760F5E"/>
    <w:rsid w:val="0076450E"/>
    <w:rsid w:val="00765401"/>
    <w:rsid w:val="00772CC2"/>
    <w:rsid w:val="007736AF"/>
    <w:rsid w:val="00783FD7"/>
    <w:rsid w:val="00785745"/>
    <w:rsid w:val="00793EE6"/>
    <w:rsid w:val="007C294E"/>
    <w:rsid w:val="007D0B74"/>
    <w:rsid w:val="007D79C8"/>
    <w:rsid w:val="007F5B72"/>
    <w:rsid w:val="00802811"/>
    <w:rsid w:val="00806D30"/>
    <w:rsid w:val="00824141"/>
    <w:rsid w:val="00827717"/>
    <w:rsid w:val="0084193E"/>
    <w:rsid w:val="0084413F"/>
    <w:rsid w:val="0084623F"/>
    <w:rsid w:val="00851B91"/>
    <w:rsid w:val="00854B64"/>
    <w:rsid w:val="008571BB"/>
    <w:rsid w:val="00861596"/>
    <w:rsid w:val="00872972"/>
    <w:rsid w:val="0087387A"/>
    <w:rsid w:val="00874258"/>
    <w:rsid w:val="008764FB"/>
    <w:rsid w:val="008818AF"/>
    <w:rsid w:val="0088190D"/>
    <w:rsid w:val="00885651"/>
    <w:rsid w:val="00896B99"/>
    <w:rsid w:val="008B1BD2"/>
    <w:rsid w:val="008B5F8D"/>
    <w:rsid w:val="008B619C"/>
    <w:rsid w:val="008C4952"/>
    <w:rsid w:val="008D4A46"/>
    <w:rsid w:val="008E40B0"/>
    <w:rsid w:val="008F1277"/>
    <w:rsid w:val="009039E9"/>
    <w:rsid w:val="00916B59"/>
    <w:rsid w:val="009209F5"/>
    <w:rsid w:val="00944823"/>
    <w:rsid w:val="00965559"/>
    <w:rsid w:val="009859F1"/>
    <w:rsid w:val="0099604A"/>
    <w:rsid w:val="009A3CF8"/>
    <w:rsid w:val="009A6E8B"/>
    <w:rsid w:val="009B03A3"/>
    <w:rsid w:val="009B09BB"/>
    <w:rsid w:val="009C7DFE"/>
    <w:rsid w:val="009E44C1"/>
    <w:rsid w:val="00A12C32"/>
    <w:rsid w:val="00A27281"/>
    <w:rsid w:val="00A332DC"/>
    <w:rsid w:val="00A3540E"/>
    <w:rsid w:val="00A43491"/>
    <w:rsid w:val="00A54A77"/>
    <w:rsid w:val="00A5700F"/>
    <w:rsid w:val="00A638B7"/>
    <w:rsid w:val="00A658BE"/>
    <w:rsid w:val="00A727E3"/>
    <w:rsid w:val="00A76D92"/>
    <w:rsid w:val="00A801AB"/>
    <w:rsid w:val="00A9300D"/>
    <w:rsid w:val="00A93497"/>
    <w:rsid w:val="00A94633"/>
    <w:rsid w:val="00AB267E"/>
    <w:rsid w:val="00AC33D5"/>
    <w:rsid w:val="00AC3FB9"/>
    <w:rsid w:val="00AC6C1E"/>
    <w:rsid w:val="00AC738E"/>
    <w:rsid w:val="00AC7CDF"/>
    <w:rsid w:val="00AD3B41"/>
    <w:rsid w:val="00AD54EB"/>
    <w:rsid w:val="00AF3363"/>
    <w:rsid w:val="00AF4736"/>
    <w:rsid w:val="00AF5C03"/>
    <w:rsid w:val="00AF68F7"/>
    <w:rsid w:val="00B351B8"/>
    <w:rsid w:val="00B423B8"/>
    <w:rsid w:val="00B42D16"/>
    <w:rsid w:val="00B44EBA"/>
    <w:rsid w:val="00B51635"/>
    <w:rsid w:val="00B54035"/>
    <w:rsid w:val="00B601E9"/>
    <w:rsid w:val="00B747E1"/>
    <w:rsid w:val="00B74FBA"/>
    <w:rsid w:val="00B83538"/>
    <w:rsid w:val="00B851A8"/>
    <w:rsid w:val="00B90CBA"/>
    <w:rsid w:val="00BA454E"/>
    <w:rsid w:val="00BB5814"/>
    <w:rsid w:val="00BC12D3"/>
    <w:rsid w:val="00BC383A"/>
    <w:rsid w:val="00BD33C9"/>
    <w:rsid w:val="00BD46D0"/>
    <w:rsid w:val="00BD4CEC"/>
    <w:rsid w:val="00BF6240"/>
    <w:rsid w:val="00C00588"/>
    <w:rsid w:val="00C07C39"/>
    <w:rsid w:val="00C1288C"/>
    <w:rsid w:val="00C217A0"/>
    <w:rsid w:val="00C317AE"/>
    <w:rsid w:val="00C34E40"/>
    <w:rsid w:val="00C36B5B"/>
    <w:rsid w:val="00C448EC"/>
    <w:rsid w:val="00C6495E"/>
    <w:rsid w:val="00C6510D"/>
    <w:rsid w:val="00C701F8"/>
    <w:rsid w:val="00C717AB"/>
    <w:rsid w:val="00C775CA"/>
    <w:rsid w:val="00C84E33"/>
    <w:rsid w:val="00C860F1"/>
    <w:rsid w:val="00C9103D"/>
    <w:rsid w:val="00C9153C"/>
    <w:rsid w:val="00CB687E"/>
    <w:rsid w:val="00CC6C7F"/>
    <w:rsid w:val="00CE46D2"/>
    <w:rsid w:val="00D00459"/>
    <w:rsid w:val="00D0459E"/>
    <w:rsid w:val="00D26127"/>
    <w:rsid w:val="00D310B0"/>
    <w:rsid w:val="00D418C9"/>
    <w:rsid w:val="00D42FBB"/>
    <w:rsid w:val="00D457D9"/>
    <w:rsid w:val="00D70B03"/>
    <w:rsid w:val="00D821E1"/>
    <w:rsid w:val="00DA5F54"/>
    <w:rsid w:val="00DB369C"/>
    <w:rsid w:val="00DB6615"/>
    <w:rsid w:val="00DC0721"/>
    <w:rsid w:val="00DE6780"/>
    <w:rsid w:val="00DF09F2"/>
    <w:rsid w:val="00DF5551"/>
    <w:rsid w:val="00E00032"/>
    <w:rsid w:val="00E21B1E"/>
    <w:rsid w:val="00E30DD6"/>
    <w:rsid w:val="00E34A7B"/>
    <w:rsid w:val="00E46BE4"/>
    <w:rsid w:val="00E5717A"/>
    <w:rsid w:val="00E57A16"/>
    <w:rsid w:val="00E62A7E"/>
    <w:rsid w:val="00E71F72"/>
    <w:rsid w:val="00E7352A"/>
    <w:rsid w:val="00E7417A"/>
    <w:rsid w:val="00E76F57"/>
    <w:rsid w:val="00E91F36"/>
    <w:rsid w:val="00EA0AB7"/>
    <w:rsid w:val="00EB4283"/>
    <w:rsid w:val="00EE6076"/>
    <w:rsid w:val="00EF0FE7"/>
    <w:rsid w:val="00EF7D96"/>
    <w:rsid w:val="00F043B0"/>
    <w:rsid w:val="00F05AF5"/>
    <w:rsid w:val="00F12F53"/>
    <w:rsid w:val="00F133EC"/>
    <w:rsid w:val="00F1453B"/>
    <w:rsid w:val="00F17245"/>
    <w:rsid w:val="00F23D05"/>
    <w:rsid w:val="00F32F17"/>
    <w:rsid w:val="00F33533"/>
    <w:rsid w:val="00F54960"/>
    <w:rsid w:val="00F61C98"/>
    <w:rsid w:val="00F64345"/>
    <w:rsid w:val="00F748D4"/>
    <w:rsid w:val="00FA0C7E"/>
    <w:rsid w:val="00FC2EED"/>
    <w:rsid w:val="00FC6DEA"/>
    <w:rsid w:val="00FF1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A4280C-98DC-47F9-860F-0F8D7719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613D77"/>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B5814"/>
    <w:rPr>
      <w:color w:val="0000FF"/>
      <w:u w:val="single"/>
    </w:rPr>
  </w:style>
  <w:style w:type="character" w:customStyle="1" w:styleId="apple-converted-space">
    <w:name w:val="apple-converted-space"/>
    <w:basedOn w:val="a0"/>
    <w:rsid w:val="00BB5814"/>
  </w:style>
  <w:style w:type="paragraph" w:styleId="a4">
    <w:name w:val="List Paragraph"/>
    <w:aliases w:val="маркированный,Стандартный,List Paragraph,Абзац списка1,Абзац списка11,Абзац списка7,Абзац списка71,Абзац списка8,List Paragraph1,Абзац с отступом,Heading1,Colorful List - Accent 11,Bullet List,FooterText,numbered,Абзац списка2"/>
    <w:basedOn w:val="a"/>
    <w:link w:val="a5"/>
    <w:uiPriority w:val="34"/>
    <w:qFormat/>
    <w:rsid w:val="00BB5814"/>
    <w:pPr>
      <w:spacing w:after="0" w:line="240" w:lineRule="auto"/>
      <w:ind w:left="720"/>
      <w:contextualSpacing/>
      <w:jc w:val="center"/>
    </w:pPr>
    <w:rPr>
      <w:rFonts w:ascii="Times New Roman" w:hAnsi="Times New Roman"/>
      <w:sz w:val="28"/>
      <w:szCs w:val="28"/>
      <w:lang w:val="x-none" w:eastAsia="x-none"/>
    </w:rPr>
  </w:style>
  <w:style w:type="paragraph" w:customStyle="1" w:styleId="11">
    <w:name w:val="1"/>
    <w:basedOn w:val="a"/>
    <w:qFormat/>
    <w:rsid w:val="00D70B03"/>
    <w:pPr>
      <w:spacing w:after="40" w:line="240" w:lineRule="auto"/>
      <w:ind w:firstLine="709"/>
      <w:jc w:val="both"/>
    </w:pPr>
    <w:rPr>
      <w:rFonts w:ascii="Times New Roman" w:hAnsi="Times New Roman"/>
      <w:b/>
      <w:spacing w:val="20"/>
      <w:sz w:val="26"/>
      <w:szCs w:val="26"/>
    </w:rPr>
  </w:style>
  <w:style w:type="paragraph" w:customStyle="1" w:styleId="2">
    <w:name w:val="2"/>
    <w:basedOn w:val="a"/>
    <w:qFormat/>
    <w:rsid w:val="00D70B03"/>
    <w:pPr>
      <w:spacing w:after="0" w:line="240" w:lineRule="auto"/>
      <w:ind w:firstLine="709"/>
      <w:jc w:val="both"/>
    </w:pPr>
    <w:rPr>
      <w:rFonts w:ascii="Times New Roman" w:hAnsi="Times New Roman"/>
      <w:sz w:val="26"/>
      <w:szCs w:val="26"/>
    </w:rPr>
  </w:style>
  <w:style w:type="paragraph" w:customStyle="1" w:styleId="3">
    <w:name w:val="3"/>
    <w:basedOn w:val="a"/>
    <w:qFormat/>
    <w:rsid w:val="00D70B03"/>
    <w:pPr>
      <w:spacing w:after="0" w:line="228" w:lineRule="auto"/>
      <w:ind w:firstLine="709"/>
      <w:jc w:val="both"/>
    </w:pPr>
    <w:rPr>
      <w:rFonts w:ascii="Times New Roman" w:hAnsi="Times New Roman"/>
      <w:sz w:val="26"/>
      <w:szCs w:val="26"/>
    </w:rPr>
  </w:style>
  <w:style w:type="table" w:styleId="a6">
    <w:name w:val="Table Grid"/>
    <w:basedOn w:val="a1"/>
    <w:uiPriority w:val="59"/>
    <w:rsid w:val="00D261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unhideWhenUsed/>
    <w:rsid w:val="004E19E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rsid w:val="004E19E0"/>
    <w:rPr>
      <w:rFonts w:ascii="Tahoma" w:hAnsi="Tahoma" w:cs="Tahoma"/>
      <w:sz w:val="16"/>
      <w:szCs w:val="16"/>
    </w:rPr>
  </w:style>
  <w:style w:type="paragraph" w:styleId="a9">
    <w:name w:val="footnote text"/>
    <w:basedOn w:val="a"/>
    <w:link w:val="aa"/>
    <w:uiPriority w:val="99"/>
    <w:rsid w:val="00B351B8"/>
    <w:pPr>
      <w:widowControl w:val="0"/>
      <w:autoSpaceDE w:val="0"/>
      <w:autoSpaceDN w:val="0"/>
      <w:adjustRightInd w:val="0"/>
      <w:spacing w:after="0" w:line="240" w:lineRule="auto"/>
    </w:pPr>
    <w:rPr>
      <w:rFonts w:ascii="Times New Roman" w:hAnsi="Times New Roman"/>
      <w:sz w:val="20"/>
      <w:szCs w:val="20"/>
      <w:lang w:val="x-none"/>
    </w:rPr>
  </w:style>
  <w:style w:type="character" w:customStyle="1" w:styleId="aa">
    <w:name w:val="Текст сноски Знак"/>
    <w:link w:val="a9"/>
    <w:uiPriority w:val="99"/>
    <w:rsid w:val="00B351B8"/>
    <w:rPr>
      <w:rFonts w:ascii="Times New Roman" w:eastAsia="Times New Roman" w:hAnsi="Times New Roman" w:cs="Times New Roman"/>
      <w:sz w:val="20"/>
      <w:szCs w:val="20"/>
      <w:lang w:eastAsia="ru-RU"/>
    </w:rPr>
  </w:style>
  <w:style w:type="character" w:styleId="ab">
    <w:name w:val="Emphasis"/>
    <w:uiPriority w:val="20"/>
    <w:qFormat/>
    <w:rsid w:val="00B351B8"/>
    <w:rPr>
      <w:i/>
      <w:iCs/>
    </w:rPr>
  </w:style>
  <w:style w:type="paragraph" w:styleId="ac">
    <w:name w:val="header"/>
    <w:basedOn w:val="a"/>
    <w:link w:val="ad"/>
    <w:uiPriority w:val="99"/>
    <w:unhideWhenUsed/>
    <w:rsid w:val="00772C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72CC2"/>
  </w:style>
  <w:style w:type="paragraph" w:styleId="ae">
    <w:name w:val="footer"/>
    <w:basedOn w:val="a"/>
    <w:link w:val="af"/>
    <w:uiPriority w:val="99"/>
    <w:unhideWhenUsed/>
    <w:rsid w:val="00772C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72CC2"/>
  </w:style>
  <w:style w:type="character" w:customStyle="1" w:styleId="country-name">
    <w:name w:val="country-name"/>
    <w:basedOn w:val="a0"/>
    <w:rsid w:val="00532F05"/>
  </w:style>
  <w:style w:type="character" w:customStyle="1" w:styleId="postal-code">
    <w:name w:val="postal-code"/>
    <w:basedOn w:val="a0"/>
    <w:rsid w:val="00532F05"/>
  </w:style>
  <w:style w:type="character" w:customStyle="1" w:styleId="locality">
    <w:name w:val="locality"/>
    <w:basedOn w:val="a0"/>
    <w:rsid w:val="00532F05"/>
  </w:style>
  <w:style w:type="character" w:customStyle="1" w:styleId="street-address">
    <w:name w:val="street-address"/>
    <w:basedOn w:val="a0"/>
    <w:rsid w:val="00532F05"/>
  </w:style>
  <w:style w:type="paragraph" w:customStyle="1" w:styleId="Default">
    <w:name w:val="Default"/>
    <w:rsid w:val="001D5138"/>
    <w:pPr>
      <w:autoSpaceDE w:val="0"/>
      <w:autoSpaceDN w:val="0"/>
      <w:adjustRightInd w:val="0"/>
    </w:pPr>
    <w:rPr>
      <w:rFonts w:ascii="Times New Roman" w:hAnsi="Times New Roman"/>
      <w:color w:val="000000"/>
      <w:sz w:val="24"/>
      <w:szCs w:val="24"/>
    </w:rPr>
  </w:style>
  <w:style w:type="paragraph" w:styleId="af0">
    <w:name w:val="Normal (Web)"/>
    <w:basedOn w:val="a"/>
    <w:uiPriority w:val="99"/>
    <w:semiHidden/>
    <w:unhideWhenUsed/>
    <w:rsid w:val="00E71F7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E71F72"/>
    <w:rPr>
      <w:b/>
      <w:bCs/>
    </w:rPr>
  </w:style>
  <w:style w:type="character" w:customStyle="1" w:styleId="30">
    <w:name w:val="Заголовок №3_"/>
    <w:link w:val="31"/>
    <w:rsid w:val="00B423B8"/>
    <w:rPr>
      <w:rFonts w:ascii="Times New Roman" w:eastAsia="Times New Roman" w:hAnsi="Times New Roman" w:cs="Times New Roman"/>
      <w:b/>
      <w:bCs/>
      <w:sz w:val="28"/>
      <w:szCs w:val="28"/>
      <w:shd w:val="clear" w:color="auto" w:fill="FFFFFF"/>
    </w:rPr>
  </w:style>
  <w:style w:type="character" w:customStyle="1" w:styleId="20">
    <w:name w:val="Основной текст (2)_"/>
    <w:link w:val="21"/>
    <w:rsid w:val="00B423B8"/>
    <w:rPr>
      <w:rFonts w:ascii="Times New Roman" w:eastAsia="Times New Roman" w:hAnsi="Times New Roman" w:cs="Times New Roman"/>
      <w:shd w:val="clear" w:color="auto" w:fill="FFFFFF"/>
    </w:rPr>
  </w:style>
  <w:style w:type="character" w:customStyle="1" w:styleId="22">
    <w:name w:val="Основной текст (2) + Полужирный"/>
    <w:rsid w:val="00B423B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
    <w:name w:val="Основной текст (6)_"/>
    <w:link w:val="60"/>
    <w:rsid w:val="00B423B8"/>
    <w:rPr>
      <w:rFonts w:ascii="Times New Roman" w:eastAsia="Times New Roman" w:hAnsi="Times New Roman" w:cs="Times New Roman"/>
      <w:sz w:val="26"/>
      <w:szCs w:val="26"/>
      <w:shd w:val="clear" w:color="auto" w:fill="FFFFFF"/>
    </w:rPr>
  </w:style>
  <w:style w:type="character" w:customStyle="1" w:styleId="23">
    <w:name w:val="Заголовок №2_"/>
    <w:rsid w:val="00B423B8"/>
    <w:rPr>
      <w:rFonts w:ascii="Times New Roman" w:eastAsia="Times New Roman" w:hAnsi="Times New Roman" w:cs="Times New Roman"/>
      <w:b w:val="0"/>
      <w:bCs w:val="0"/>
      <w:i w:val="0"/>
      <w:iCs w:val="0"/>
      <w:smallCaps w:val="0"/>
      <w:strike w:val="0"/>
      <w:sz w:val="30"/>
      <w:szCs w:val="30"/>
      <w:u w:val="none"/>
    </w:rPr>
  </w:style>
  <w:style w:type="character" w:customStyle="1" w:styleId="24">
    <w:name w:val="Заголовок №2"/>
    <w:rsid w:val="00B423B8"/>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214pt">
    <w:name w:val="Заголовок №2 + 14 pt;Полужирный"/>
    <w:rsid w:val="00B423B8"/>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18pt">
    <w:name w:val="Основной текст (6) + 18 pt;Полужирный"/>
    <w:rsid w:val="00B423B8"/>
    <w:rPr>
      <w:rFonts w:ascii="Times New Roman" w:eastAsia="Times New Roman" w:hAnsi="Times New Roman" w:cs="Times New Roman"/>
      <w:b/>
      <w:bCs/>
      <w:color w:val="000000"/>
      <w:spacing w:val="0"/>
      <w:w w:val="100"/>
      <w:position w:val="0"/>
      <w:sz w:val="36"/>
      <w:szCs w:val="36"/>
      <w:shd w:val="clear" w:color="auto" w:fill="FFFFFF"/>
      <w:lang w:val="ru-RU" w:eastAsia="ru-RU" w:bidi="ru-RU"/>
    </w:rPr>
  </w:style>
  <w:style w:type="character" w:customStyle="1" w:styleId="615pt">
    <w:name w:val="Основной текст (6) + 15 pt;Полужирный"/>
    <w:rsid w:val="00B423B8"/>
    <w:rPr>
      <w:rFonts w:ascii="Times New Roman" w:eastAsia="Times New Roman" w:hAnsi="Times New Roman" w:cs="Times New Roman"/>
      <w:b/>
      <w:bCs/>
      <w:color w:val="000000"/>
      <w:spacing w:val="0"/>
      <w:w w:val="100"/>
      <w:position w:val="0"/>
      <w:sz w:val="30"/>
      <w:szCs w:val="30"/>
      <w:shd w:val="clear" w:color="auto" w:fill="FFFFFF"/>
      <w:lang w:val="en-US" w:eastAsia="en-US" w:bidi="en-US"/>
    </w:rPr>
  </w:style>
  <w:style w:type="character" w:customStyle="1" w:styleId="61">
    <w:name w:val="Основной текст (6) + Курсив"/>
    <w:rsid w:val="00B423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1">
    <w:name w:val="Основной текст (2)"/>
    <w:basedOn w:val="a"/>
    <w:link w:val="20"/>
    <w:rsid w:val="00B423B8"/>
    <w:pPr>
      <w:widowControl w:val="0"/>
      <w:shd w:val="clear" w:color="auto" w:fill="FFFFFF"/>
      <w:spacing w:before="300" w:after="0" w:line="317" w:lineRule="exact"/>
      <w:ind w:hanging="1440"/>
      <w:jc w:val="both"/>
    </w:pPr>
    <w:rPr>
      <w:rFonts w:ascii="Times New Roman" w:hAnsi="Times New Roman"/>
      <w:sz w:val="20"/>
      <w:szCs w:val="20"/>
      <w:lang w:val="x-none" w:eastAsia="x-none"/>
    </w:rPr>
  </w:style>
  <w:style w:type="paragraph" w:customStyle="1" w:styleId="31">
    <w:name w:val="Заголовок №3"/>
    <w:basedOn w:val="a"/>
    <w:link w:val="30"/>
    <w:rsid w:val="00B423B8"/>
    <w:pPr>
      <w:widowControl w:val="0"/>
      <w:shd w:val="clear" w:color="auto" w:fill="FFFFFF"/>
      <w:spacing w:before="1260" w:after="300" w:line="0" w:lineRule="atLeast"/>
      <w:jc w:val="center"/>
      <w:outlineLvl w:val="2"/>
    </w:pPr>
    <w:rPr>
      <w:rFonts w:ascii="Times New Roman" w:hAnsi="Times New Roman"/>
      <w:b/>
      <w:bCs/>
      <w:sz w:val="28"/>
      <w:szCs w:val="28"/>
      <w:lang w:val="x-none" w:eastAsia="x-none"/>
    </w:rPr>
  </w:style>
  <w:style w:type="paragraph" w:customStyle="1" w:styleId="60">
    <w:name w:val="Основной текст (6)"/>
    <w:basedOn w:val="a"/>
    <w:link w:val="6"/>
    <w:rsid w:val="00B423B8"/>
    <w:pPr>
      <w:widowControl w:val="0"/>
      <w:shd w:val="clear" w:color="auto" w:fill="FFFFFF"/>
      <w:spacing w:after="360" w:line="0" w:lineRule="atLeast"/>
      <w:ind w:firstLine="600"/>
      <w:jc w:val="both"/>
    </w:pPr>
    <w:rPr>
      <w:rFonts w:ascii="Times New Roman" w:hAnsi="Times New Roman"/>
      <w:sz w:val="26"/>
      <w:szCs w:val="26"/>
      <w:lang w:val="x-none" w:eastAsia="x-none"/>
    </w:rPr>
  </w:style>
  <w:style w:type="character" w:customStyle="1" w:styleId="link">
    <w:name w:val="link"/>
    <w:basedOn w:val="a0"/>
    <w:rsid w:val="00E7417A"/>
  </w:style>
  <w:style w:type="character" w:customStyle="1" w:styleId="a5">
    <w:name w:val="Абзац списка Знак"/>
    <w:aliases w:val="маркированный Знак,Стандартный Знак,List Paragraph Знак,Абзац списка1 Знак,Абзац списка11 Знак,Абзац списка7 Знак,Абзац списка71 Знак,Абзац списка8 Знак,List Paragraph1 Знак,Абзац с отступом Знак,Heading1 Знак,Bullet List Знак"/>
    <w:link w:val="a4"/>
    <w:uiPriority w:val="34"/>
    <w:locked/>
    <w:rsid w:val="00DC0721"/>
    <w:rPr>
      <w:rFonts w:ascii="Times New Roman" w:hAnsi="Times New Roman" w:cs="Times New Roman"/>
      <w:sz w:val="28"/>
      <w:szCs w:val="28"/>
    </w:rPr>
  </w:style>
  <w:style w:type="numbering" w:customStyle="1" w:styleId="12">
    <w:name w:val="Нет списка1"/>
    <w:next w:val="a2"/>
    <w:uiPriority w:val="99"/>
    <w:semiHidden/>
    <w:unhideWhenUsed/>
    <w:rsid w:val="00F748D4"/>
  </w:style>
  <w:style w:type="table" w:customStyle="1" w:styleId="13">
    <w:name w:val="Сетка таблицы1"/>
    <w:basedOn w:val="a1"/>
    <w:next w:val="a6"/>
    <w:uiPriority w:val="59"/>
    <w:rsid w:val="00C1288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uiPriority w:val="99"/>
    <w:semiHidden/>
    <w:unhideWhenUsed/>
    <w:rsid w:val="00076BDB"/>
    <w:rPr>
      <w:vertAlign w:val="superscript"/>
    </w:rPr>
  </w:style>
  <w:style w:type="character" w:customStyle="1" w:styleId="10">
    <w:name w:val="Заголовок 1 Знак"/>
    <w:link w:val="1"/>
    <w:uiPriority w:val="9"/>
    <w:rsid w:val="00613D7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0663">
      <w:bodyDiv w:val="1"/>
      <w:marLeft w:val="0"/>
      <w:marRight w:val="0"/>
      <w:marTop w:val="0"/>
      <w:marBottom w:val="0"/>
      <w:divBdr>
        <w:top w:val="none" w:sz="0" w:space="0" w:color="auto"/>
        <w:left w:val="none" w:sz="0" w:space="0" w:color="auto"/>
        <w:bottom w:val="none" w:sz="0" w:space="0" w:color="auto"/>
        <w:right w:val="none" w:sz="0" w:space="0" w:color="auto"/>
      </w:divBdr>
      <w:divsChild>
        <w:div w:id="120611675">
          <w:marLeft w:val="0"/>
          <w:marRight w:val="0"/>
          <w:marTop w:val="0"/>
          <w:marBottom w:val="0"/>
          <w:divBdr>
            <w:top w:val="none" w:sz="0" w:space="0" w:color="auto"/>
            <w:left w:val="none" w:sz="0" w:space="0" w:color="auto"/>
            <w:bottom w:val="none" w:sz="0" w:space="0" w:color="auto"/>
            <w:right w:val="none" w:sz="0" w:space="0" w:color="auto"/>
          </w:divBdr>
        </w:div>
        <w:div w:id="237712992">
          <w:marLeft w:val="0"/>
          <w:marRight w:val="0"/>
          <w:marTop w:val="0"/>
          <w:marBottom w:val="0"/>
          <w:divBdr>
            <w:top w:val="none" w:sz="0" w:space="0" w:color="auto"/>
            <w:left w:val="none" w:sz="0" w:space="0" w:color="auto"/>
            <w:bottom w:val="none" w:sz="0" w:space="0" w:color="auto"/>
            <w:right w:val="none" w:sz="0" w:space="0" w:color="auto"/>
          </w:divBdr>
        </w:div>
        <w:div w:id="582182230">
          <w:marLeft w:val="0"/>
          <w:marRight w:val="0"/>
          <w:marTop w:val="0"/>
          <w:marBottom w:val="0"/>
          <w:divBdr>
            <w:top w:val="none" w:sz="0" w:space="0" w:color="auto"/>
            <w:left w:val="none" w:sz="0" w:space="0" w:color="auto"/>
            <w:bottom w:val="none" w:sz="0" w:space="0" w:color="auto"/>
            <w:right w:val="none" w:sz="0" w:space="0" w:color="auto"/>
          </w:divBdr>
        </w:div>
        <w:div w:id="742339793">
          <w:marLeft w:val="0"/>
          <w:marRight w:val="0"/>
          <w:marTop w:val="0"/>
          <w:marBottom w:val="0"/>
          <w:divBdr>
            <w:top w:val="none" w:sz="0" w:space="0" w:color="auto"/>
            <w:left w:val="none" w:sz="0" w:space="0" w:color="auto"/>
            <w:bottom w:val="none" w:sz="0" w:space="0" w:color="auto"/>
            <w:right w:val="none" w:sz="0" w:space="0" w:color="auto"/>
          </w:divBdr>
        </w:div>
        <w:div w:id="759571668">
          <w:marLeft w:val="0"/>
          <w:marRight w:val="0"/>
          <w:marTop w:val="0"/>
          <w:marBottom w:val="0"/>
          <w:divBdr>
            <w:top w:val="none" w:sz="0" w:space="0" w:color="auto"/>
            <w:left w:val="none" w:sz="0" w:space="0" w:color="auto"/>
            <w:bottom w:val="none" w:sz="0" w:space="0" w:color="auto"/>
            <w:right w:val="none" w:sz="0" w:space="0" w:color="auto"/>
          </w:divBdr>
        </w:div>
        <w:div w:id="825978080">
          <w:marLeft w:val="0"/>
          <w:marRight w:val="0"/>
          <w:marTop w:val="0"/>
          <w:marBottom w:val="0"/>
          <w:divBdr>
            <w:top w:val="none" w:sz="0" w:space="0" w:color="auto"/>
            <w:left w:val="none" w:sz="0" w:space="0" w:color="auto"/>
            <w:bottom w:val="none" w:sz="0" w:space="0" w:color="auto"/>
            <w:right w:val="none" w:sz="0" w:space="0" w:color="auto"/>
          </w:divBdr>
        </w:div>
        <w:div w:id="1279406825">
          <w:marLeft w:val="0"/>
          <w:marRight w:val="0"/>
          <w:marTop w:val="0"/>
          <w:marBottom w:val="0"/>
          <w:divBdr>
            <w:top w:val="none" w:sz="0" w:space="0" w:color="auto"/>
            <w:left w:val="none" w:sz="0" w:space="0" w:color="auto"/>
            <w:bottom w:val="none" w:sz="0" w:space="0" w:color="auto"/>
            <w:right w:val="none" w:sz="0" w:space="0" w:color="auto"/>
          </w:divBdr>
        </w:div>
        <w:div w:id="1435786361">
          <w:marLeft w:val="0"/>
          <w:marRight w:val="0"/>
          <w:marTop w:val="0"/>
          <w:marBottom w:val="0"/>
          <w:divBdr>
            <w:top w:val="none" w:sz="0" w:space="0" w:color="auto"/>
            <w:left w:val="none" w:sz="0" w:space="0" w:color="auto"/>
            <w:bottom w:val="none" w:sz="0" w:space="0" w:color="auto"/>
            <w:right w:val="none" w:sz="0" w:space="0" w:color="auto"/>
          </w:divBdr>
        </w:div>
        <w:div w:id="1689867183">
          <w:marLeft w:val="0"/>
          <w:marRight w:val="0"/>
          <w:marTop w:val="0"/>
          <w:marBottom w:val="0"/>
          <w:divBdr>
            <w:top w:val="none" w:sz="0" w:space="0" w:color="auto"/>
            <w:left w:val="none" w:sz="0" w:space="0" w:color="auto"/>
            <w:bottom w:val="none" w:sz="0" w:space="0" w:color="auto"/>
            <w:right w:val="none" w:sz="0" w:space="0" w:color="auto"/>
          </w:divBdr>
        </w:div>
        <w:div w:id="1906719300">
          <w:marLeft w:val="0"/>
          <w:marRight w:val="0"/>
          <w:marTop w:val="0"/>
          <w:marBottom w:val="0"/>
          <w:divBdr>
            <w:top w:val="none" w:sz="0" w:space="0" w:color="auto"/>
            <w:left w:val="none" w:sz="0" w:space="0" w:color="auto"/>
            <w:bottom w:val="none" w:sz="0" w:space="0" w:color="auto"/>
            <w:right w:val="none" w:sz="0" w:space="0" w:color="auto"/>
          </w:divBdr>
        </w:div>
        <w:div w:id="2007319507">
          <w:marLeft w:val="0"/>
          <w:marRight w:val="0"/>
          <w:marTop w:val="0"/>
          <w:marBottom w:val="0"/>
          <w:divBdr>
            <w:top w:val="none" w:sz="0" w:space="0" w:color="auto"/>
            <w:left w:val="none" w:sz="0" w:space="0" w:color="auto"/>
            <w:bottom w:val="none" w:sz="0" w:space="0" w:color="auto"/>
            <w:right w:val="none" w:sz="0" w:space="0" w:color="auto"/>
          </w:divBdr>
        </w:div>
        <w:div w:id="2118285233">
          <w:marLeft w:val="0"/>
          <w:marRight w:val="0"/>
          <w:marTop w:val="0"/>
          <w:marBottom w:val="0"/>
          <w:divBdr>
            <w:top w:val="none" w:sz="0" w:space="0" w:color="auto"/>
            <w:left w:val="none" w:sz="0" w:space="0" w:color="auto"/>
            <w:bottom w:val="none" w:sz="0" w:space="0" w:color="auto"/>
            <w:right w:val="none" w:sz="0" w:space="0" w:color="auto"/>
          </w:divBdr>
        </w:div>
      </w:divsChild>
    </w:div>
    <w:div w:id="772746729">
      <w:bodyDiv w:val="1"/>
      <w:marLeft w:val="0"/>
      <w:marRight w:val="0"/>
      <w:marTop w:val="0"/>
      <w:marBottom w:val="0"/>
      <w:divBdr>
        <w:top w:val="none" w:sz="0" w:space="0" w:color="auto"/>
        <w:left w:val="none" w:sz="0" w:space="0" w:color="auto"/>
        <w:bottom w:val="none" w:sz="0" w:space="0" w:color="auto"/>
        <w:right w:val="none" w:sz="0" w:space="0" w:color="auto"/>
      </w:divBdr>
    </w:div>
    <w:div w:id="1247498956">
      <w:bodyDiv w:val="1"/>
      <w:marLeft w:val="0"/>
      <w:marRight w:val="0"/>
      <w:marTop w:val="0"/>
      <w:marBottom w:val="0"/>
      <w:divBdr>
        <w:top w:val="none" w:sz="0" w:space="0" w:color="auto"/>
        <w:left w:val="none" w:sz="0" w:space="0" w:color="auto"/>
        <w:bottom w:val="none" w:sz="0" w:space="0" w:color="auto"/>
        <w:right w:val="none" w:sz="0" w:space="0" w:color="auto"/>
      </w:divBdr>
      <w:divsChild>
        <w:div w:id="30759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sem.susu.ru/es/2017/02/17/2126/" TargetMode="External"/><Relationship Id="rId18" Type="http://schemas.openxmlformats.org/officeDocument/2006/relationships/image" Target="media/image4.wmf"/><Relationship Id="rId26"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sem.susu.ru/es/2016/06/08/69-konferentsiya-otchet/" TargetMode="External"/><Relationship Id="rId17" Type="http://schemas.openxmlformats.org/officeDocument/2006/relationships/hyperlink" Target="mailto:%20efir@bk.ru;" TargetMode="External"/><Relationship Id="rId25" Type="http://schemas.openxmlformats.org/officeDocument/2006/relationships/hyperlink" Target="https://elibrary.ru/contents.asp?issueid=1422012&amp;selid=2400544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tiplagiat.ru" TargetMode="External"/><Relationship Id="rId20" Type="http://schemas.openxmlformats.org/officeDocument/2006/relationships/oleObject" Target="embeddings/oleObject2.bin"/><Relationship Id="rId29" Type="http://schemas.openxmlformats.org/officeDocument/2006/relationships/hyperlink" Target="http://etap.instet.ru/images/etap/Etap_03_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efir@bk.ru;" TargetMode="External"/><Relationship Id="rId24" Type="http://schemas.openxmlformats.org/officeDocument/2006/relationships/hyperlink" Target="https://elibrary.ru/contents.asp?issueid=1422012" TargetMode="External"/><Relationship Id="rId32"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efir@bk.ru" TargetMode="External"/><Relationship Id="rId23" Type="http://schemas.openxmlformats.org/officeDocument/2006/relationships/hyperlink" Target="https://elibrary.ru/item.asp?id=24005441" TargetMode="External"/><Relationship Id="rId28" Type="http://schemas.openxmlformats.org/officeDocument/2006/relationships/hyperlink" Target="http://enc-dic.com/fwords/Bankrotstvo-5501.html" TargetMode="External"/><Relationship Id="rId10" Type="http://schemas.openxmlformats.org/officeDocument/2006/relationships/image" Target="media/image3.png"/><Relationship Id="rId19" Type="http://schemas.openxmlformats.org/officeDocument/2006/relationships/oleObject" Target="embeddings/oleObject1.bin"/><Relationship Id="rId31" Type="http://schemas.openxmlformats.org/officeDocument/2006/relationships/hyperlink" Target="http://oecdru.org/statistic.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sem.susu.ru/es/2018/02/16/iii-mezhdunarodnaya-nauchno-prakticheskaya-konferentsiya-problemyi-ekonomicheskoy-bezopasnosti-i-tamozhennogo-regulirovaniya-poisk-effektivnyih-resheniy/" TargetMode="External"/><Relationship Id="rId22" Type="http://schemas.openxmlformats.org/officeDocument/2006/relationships/chart" Target="charts/chart1.xml"/><Relationship Id="rId27" Type="http://schemas.openxmlformats.org/officeDocument/2006/relationships/hyperlink" Target="http://www.booka.ru/search?q=%D0%98%D0%BD%D1%81%D1%82%D0%B8%D1%82%D1%83%D1%82%20%D0%BD%D0%BE%D0%B2%D0%BE%D0%B9%20%D1%8D%D0%BA%D0%BE%D0%BD%D0%BE%D0%BC%D0%B8%D0%BA%D0%B8&amp;st=publisher" TargetMode="External"/><Relationship Id="rId30" Type="http://schemas.openxmlformats.org/officeDocument/2006/relationships/hyperlink" Target="http://www.gks.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1058;&#1056;&#1059;&#1044;\(&#1044;&#1040;&#1053;&#1053;&#1067;&#1045;\data.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287084764645968"/>
          <c:y val="0"/>
          <c:w val="0.52981417376511108"/>
          <c:h val="0.97868444573909363"/>
        </c:manualLayout>
      </c:layout>
      <c:pieChart>
        <c:varyColors val="1"/>
        <c:ser>
          <c:idx val="0"/>
          <c:order val="0"/>
          <c:tx>
            <c:strRef>
              <c:f>Лист1!$B$1</c:f>
              <c:strCache>
                <c:ptCount val="1"/>
                <c:pt idx="0">
                  <c:v>Продажи</c:v>
                </c:pt>
              </c:strCache>
            </c:strRef>
          </c:tx>
          <c:dPt>
            <c:idx val="0"/>
            <c:bubble3D val="0"/>
            <c:spPr>
              <a:solidFill>
                <a:schemeClr val="dk1">
                  <a:tint val="885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0-84B2-4758-B876-8EBF61D9D799}"/>
              </c:ext>
            </c:extLst>
          </c:dPt>
          <c:dPt>
            <c:idx val="1"/>
            <c:bubble3D val="0"/>
            <c:spPr>
              <a:solidFill>
                <a:schemeClr val="dk1">
                  <a:tint val="5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4B2-4758-B876-8EBF61D9D799}"/>
              </c:ext>
            </c:extLst>
          </c:dPt>
          <c:dPt>
            <c:idx val="2"/>
            <c:bubble3D val="0"/>
            <c:spPr>
              <a:solidFill>
                <a:schemeClr val="dk1">
                  <a:tint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84B2-4758-B876-8EBF61D9D799}"/>
              </c:ext>
            </c:extLst>
          </c:dPt>
          <c:dLbls>
            <c:dLbl>
              <c:idx val="0"/>
              <c:layout>
                <c:manualLayout>
                  <c:x val="0.19387116948092559"/>
                  <c:y val="1.7569546120058566E-2"/>
                </c:manualLayout>
              </c:layout>
              <c:tx>
                <c:rich>
                  <a:bodyPr rot="0" spcFirstLastPara="1" vertOverflow="ellipsis" vert="horz" wrap="square" anchor="ctr" anchorCtr="1"/>
                  <a:lstStyle/>
                  <a:p>
                    <a:pPr>
                      <a:defRPr sz="1197" b="1" i="0" u="none" strike="noStrike" kern="1200" spc="0" baseline="0">
                        <a:solidFill>
                          <a:schemeClr val="dk1">
                            <a:tint val="88500"/>
                          </a:schemeClr>
                        </a:solidFill>
                        <a:latin typeface="Times New Roman" panose="02020603050405020304" pitchFamily="18" charset="0"/>
                        <a:ea typeface="+mn-ea"/>
                        <a:cs typeface="Times New Roman" panose="02020603050405020304" pitchFamily="18" charset="0"/>
                      </a:defRPr>
                    </a:pPr>
                    <a:r>
                      <a:rPr lang="ru-RU"/>
                      <a:t>Категория 1</a:t>
                    </a:r>
                    <a:r>
                      <a:rPr lang="ru-RU" baseline="0"/>
                      <a:t>
23%</a:t>
                    </a:r>
                  </a:p>
                </c:rich>
              </c:tx>
              <c:spPr>
                <a:noFill/>
                <a:ln>
                  <a:noFill/>
                </a:ln>
                <a:effectLst/>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B2-4758-B876-8EBF61D9D799}"/>
                </c:ext>
              </c:extLst>
            </c:dLbl>
            <c:dLbl>
              <c:idx val="1"/>
              <c:layout>
                <c:manualLayout>
                  <c:x val="7.1919949968730454E-2"/>
                  <c:y val="6.4421669106881296E-2"/>
                </c:manualLayout>
              </c:layout>
              <c:tx>
                <c:rich>
                  <a:bodyPr rot="0" spcFirstLastPara="1" vertOverflow="ellipsis" vert="horz" wrap="square" anchor="ctr" anchorCtr="1"/>
                  <a:lstStyle/>
                  <a:p>
                    <a:pPr>
                      <a:defRPr sz="1197" b="1" i="0" u="none" strike="noStrike" kern="1200" spc="0" baseline="0">
                        <a:solidFill>
                          <a:schemeClr val="dk1">
                            <a:tint val="88500"/>
                          </a:schemeClr>
                        </a:solidFill>
                        <a:latin typeface="Times New Roman" panose="02020603050405020304" pitchFamily="18" charset="0"/>
                        <a:ea typeface="+mn-ea"/>
                        <a:cs typeface="Times New Roman" panose="02020603050405020304" pitchFamily="18" charset="0"/>
                      </a:defRPr>
                    </a:pPr>
                    <a:r>
                      <a:rPr lang="ru-RU"/>
                      <a:t>Категория 2</a:t>
                    </a:r>
                    <a:r>
                      <a:rPr lang="ru-RU" baseline="0"/>
                      <a:t>
37%</a:t>
                    </a:r>
                  </a:p>
                </c:rich>
              </c:tx>
              <c:spPr>
                <a:noFill/>
                <a:ln>
                  <a:noFill/>
                </a:ln>
                <a:effectLst/>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B2-4758-B876-8EBF61D9D799}"/>
                </c:ext>
              </c:extLst>
            </c:dLbl>
            <c:dLbl>
              <c:idx val="2"/>
              <c:layout>
                <c:manualLayout>
                  <c:x val="1.2507817385866166E-2"/>
                  <c:y val="-0.31039531478770138"/>
                </c:manualLayout>
              </c:layout>
              <c:tx>
                <c:rich>
                  <a:bodyPr rot="0" spcFirstLastPara="1" vertOverflow="ellipsis" vert="horz" wrap="square" anchor="ctr" anchorCtr="1"/>
                  <a:lstStyle/>
                  <a:p>
                    <a:pPr>
                      <a:defRPr sz="1197" b="1" i="0" u="none" strike="noStrike" kern="1200" spc="0" baseline="0">
                        <a:solidFill>
                          <a:schemeClr val="dk1">
                            <a:tint val="88500"/>
                          </a:schemeClr>
                        </a:solidFill>
                        <a:latin typeface="Times New Roman" panose="02020603050405020304" pitchFamily="18" charset="0"/>
                        <a:ea typeface="+mn-ea"/>
                        <a:cs typeface="Times New Roman" panose="02020603050405020304" pitchFamily="18" charset="0"/>
                      </a:defRPr>
                    </a:pPr>
                    <a:r>
                      <a:rPr lang="ru-RU"/>
                      <a:t>Категория 3</a:t>
                    </a:r>
                    <a:r>
                      <a:rPr lang="ru-RU" baseline="0"/>
                      <a:t>
67%</a:t>
                    </a:r>
                  </a:p>
                </c:rich>
              </c:tx>
              <c:spPr>
                <a:noFill/>
                <a:ln>
                  <a:noFill/>
                </a:ln>
                <a:effectLst/>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B2-4758-B876-8EBF61D9D799}"/>
                </c:ext>
              </c:extLst>
            </c:dLbl>
            <c:spPr>
              <a:noFill/>
              <a:ln>
                <a:noFill/>
              </a:ln>
              <a:effectLst/>
            </c:spPr>
            <c:dLblPos val="outEnd"/>
            <c:showLegendKey val="0"/>
            <c:showVal val="0"/>
            <c:showCatName val="1"/>
            <c:showSerName val="0"/>
            <c:showPercent val="1"/>
            <c:showBubbleSize val="0"/>
            <c:showLeaderLines val="1"/>
            <c:leaderLines>
              <c:spPr>
                <a:ln w="950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постоянные НПА</c:v>
                </c:pt>
                <c:pt idx="1">
                  <c:v>текущие НПА</c:v>
                </c:pt>
                <c:pt idx="2">
                  <c:v>срочно-периодические НПА</c:v>
                </c:pt>
              </c:strCache>
            </c:strRef>
          </c:cat>
          <c:val>
            <c:numRef>
              <c:f>Лист1!$B$2:$B$4</c:f>
              <c:numCache>
                <c:formatCode>\О\с\н\о\в\н\о\й</c:formatCode>
                <c:ptCount val="3"/>
                <c:pt idx="0">
                  <c:v>5</c:v>
                </c:pt>
                <c:pt idx="1">
                  <c:v>16</c:v>
                </c:pt>
                <c:pt idx="2">
                  <c:v>20</c:v>
                </c:pt>
              </c:numCache>
            </c:numRef>
          </c:val>
          <c:extLst>
            <c:ext xmlns:c16="http://schemas.microsoft.com/office/drawing/2014/chart" uri="{C3380CC4-5D6E-409C-BE32-E72D297353CC}">
              <c16:uniqueId val="{00000003-84B2-4758-B876-8EBF61D9D799}"/>
            </c:ext>
          </c:extLst>
        </c:ser>
        <c:dLbls>
          <c:showLegendKey val="0"/>
          <c:showVal val="0"/>
          <c:showCatName val="0"/>
          <c:showSerName val="0"/>
          <c:showPercent val="0"/>
          <c:showBubbleSize val="0"/>
          <c:showLeaderLines val="1"/>
        </c:dLbls>
        <c:firstSliceAng val="0"/>
      </c:pieChart>
      <c:spPr>
        <a:noFill/>
        <a:ln w="25339">
          <a:noFill/>
        </a:ln>
      </c:spPr>
    </c:plotArea>
    <c:plotVisOnly val="1"/>
    <c:dispBlanksAs val="zero"/>
    <c:showDLblsOverMax val="0"/>
  </c:chart>
  <c:spPr>
    <a:solidFill>
      <a:schemeClr val="bg1"/>
    </a:solidFill>
    <a:ln>
      <a:noFill/>
    </a:ln>
    <a:effectLst/>
  </c:spPr>
  <c:txPr>
    <a:bodyPr/>
    <a:lstStyle/>
    <a:p>
      <a:pPr>
        <a:defRPr sz="1197">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Данные!$A$4</c:f>
              <c:strCache>
                <c:ptCount val="1"/>
                <c:pt idx="0">
                  <c:v>Россия (код по ОКСМ)</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Данные!$B$3:$F$3</c:f>
              <c:strCache>
                <c:ptCount val="5"/>
                <c:pt idx="0">
                  <c:v>2012</c:v>
                </c:pt>
                <c:pt idx="1">
                  <c:v>2013</c:v>
                </c:pt>
                <c:pt idx="2">
                  <c:v>2014</c:v>
                </c:pt>
                <c:pt idx="3">
                  <c:v>2015</c:v>
                </c:pt>
                <c:pt idx="4">
                  <c:v>2016</c:v>
                </c:pt>
              </c:strCache>
            </c:strRef>
          </c:cat>
          <c:val>
            <c:numRef>
              <c:f>Данные!$B$4:$F$4</c:f>
              <c:numCache>
                <c:formatCode>#,##0.####</c:formatCode>
                <c:ptCount val="5"/>
                <c:pt idx="0">
                  <c:v>103.3</c:v>
                </c:pt>
                <c:pt idx="1">
                  <c:v>105.6</c:v>
                </c:pt>
                <c:pt idx="2">
                  <c:v>106.3</c:v>
                </c:pt>
                <c:pt idx="3" formatCode="#,##0">
                  <c:v>104</c:v>
                </c:pt>
                <c:pt idx="4">
                  <c:v>103.8</c:v>
                </c:pt>
              </c:numCache>
            </c:numRef>
          </c:val>
          <c:extLst>
            <c:ext xmlns:c16="http://schemas.microsoft.com/office/drawing/2014/chart" uri="{C3380CC4-5D6E-409C-BE32-E72D297353CC}">
              <c16:uniqueId val="{00000000-512B-48FC-B42D-8EF99C0510EF}"/>
            </c:ext>
          </c:extLst>
        </c:ser>
        <c:dLbls>
          <c:showLegendKey val="0"/>
          <c:showVal val="0"/>
          <c:showCatName val="0"/>
          <c:showSerName val="0"/>
          <c:showPercent val="0"/>
          <c:showBubbleSize val="0"/>
        </c:dLbls>
        <c:gapWidth val="75"/>
        <c:overlap val="-25"/>
        <c:axId val="46416640"/>
        <c:axId val="46418176"/>
      </c:barChart>
      <c:catAx>
        <c:axId val="46416640"/>
        <c:scaling>
          <c:orientation val="minMax"/>
        </c:scaling>
        <c:delete val="0"/>
        <c:axPos val="b"/>
        <c:numFmt formatCode="General" sourceLinked="1"/>
        <c:majorTickMark val="none"/>
        <c:minorTickMark val="none"/>
        <c:tickLblPos val="nextTo"/>
        <c:crossAx val="46418176"/>
        <c:crosses val="autoZero"/>
        <c:auto val="1"/>
        <c:lblAlgn val="ctr"/>
        <c:lblOffset val="100"/>
        <c:noMultiLvlLbl val="0"/>
      </c:catAx>
      <c:valAx>
        <c:axId val="46418176"/>
        <c:scaling>
          <c:orientation val="minMax"/>
        </c:scaling>
        <c:delete val="0"/>
        <c:axPos val="l"/>
        <c:majorGridlines/>
        <c:numFmt formatCode="General" sourceLinked="0"/>
        <c:majorTickMark val="none"/>
        <c:minorTickMark val="none"/>
        <c:tickLblPos val="nextTo"/>
        <c:spPr>
          <a:ln w="9525">
            <a:noFill/>
          </a:ln>
        </c:spPr>
        <c:crossAx val="46416640"/>
        <c:crosses val="autoZero"/>
        <c:crossBetween val="between"/>
      </c:valAx>
    </c:plotArea>
    <c:legend>
      <c:legendPos val="b"/>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19E43-D0E6-4AD0-894C-63C1B511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4133</Words>
  <Characters>23562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27640</CharactersWithSpaces>
  <SharedDoc>false</SharedDoc>
  <HLinks>
    <vt:vector size="96" baseType="variant">
      <vt:variant>
        <vt:i4>655388</vt:i4>
      </vt:variant>
      <vt:variant>
        <vt:i4>48</vt:i4>
      </vt:variant>
      <vt:variant>
        <vt:i4>0</vt:i4>
      </vt:variant>
      <vt:variant>
        <vt:i4>5</vt:i4>
      </vt:variant>
      <vt:variant>
        <vt:lpwstr>http://oecdru.org/statistic.html</vt:lpwstr>
      </vt:variant>
      <vt:variant>
        <vt:lpwstr/>
      </vt:variant>
      <vt:variant>
        <vt:i4>6422624</vt:i4>
      </vt:variant>
      <vt:variant>
        <vt:i4>45</vt:i4>
      </vt:variant>
      <vt:variant>
        <vt:i4>0</vt:i4>
      </vt:variant>
      <vt:variant>
        <vt:i4>5</vt:i4>
      </vt:variant>
      <vt:variant>
        <vt:lpwstr>http://www.gks.ru/</vt:lpwstr>
      </vt:variant>
      <vt:variant>
        <vt:lpwstr/>
      </vt:variant>
      <vt:variant>
        <vt:i4>1704014</vt:i4>
      </vt:variant>
      <vt:variant>
        <vt:i4>42</vt:i4>
      </vt:variant>
      <vt:variant>
        <vt:i4>0</vt:i4>
      </vt:variant>
      <vt:variant>
        <vt:i4>5</vt:i4>
      </vt:variant>
      <vt:variant>
        <vt:lpwstr>http://etap.instet.ru/images/etap/Etap_03_2017.pdf</vt:lpwstr>
      </vt:variant>
      <vt:variant>
        <vt:lpwstr/>
      </vt:variant>
      <vt:variant>
        <vt:i4>2752629</vt:i4>
      </vt:variant>
      <vt:variant>
        <vt:i4>39</vt:i4>
      </vt:variant>
      <vt:variant>
        <vt:i4>0</vt:i4>
      </vt:variant>
      <vt:variant>
        <vt:i4>5</vt:i4>
      </vt:variant>
      <vt:variant>
        <vt:lpwstr>http://enc-dic.com/fwords/Bankrotstvo-5501.html</vt:lpwstr>
      </vt:variant>
      <vt:variant>
        <vt:lpwstr/>
      </vt:variant>
      <vt:variant>
        <vt:i4>131099</vt:i4>
      </vt:variant>
      <vt:variant>
        <vt:i4>36</vt:i4>
      </vt:variant>
      <vt:variant>
        <vt:i4>0</vt:i4>
      </vt:variant>
      <vt:variant>
        <vt:i4>5</vt:i4>
      </vt:variant>
      <vt:variant>
        <vt:lpwstr>http://www.booka.ru/search?q=%D0%98%D0%BD%D1%81%D1%82%D0%B8%D1%82%D1%83%D1%82%20%D0%BD%D0%BE%D0%B2%D0%BE%D0%B9%20%D1%8D%D0%BA%D0%BE%D0%BD%D0%BE%D0%BC%D0%B8%D0%BA%D0%B8&amp;st=publisher</vt:lpwstr>
      </vt:variant>
      <vt:variant>
        <vt:lpwstr/>
      </vt:variant>
      <vt:variant>
        <vt:i4>1179719</vt:i4>
      </vt:variant>
      <vt:variant>
        <vt:i4>33</vt:i4>
      </vt:variant>
      <vt:variant>
        <vt:i4>0</vt:i4>
      </vt:variant>
      <vt:variant>
        <vt:i4>5</vt:i4>
      </vt:variant>
      <vt:variant>
        <vt:lpwstr>http://www.consultant.ru/</vt:lpwstr>
      </vt:variant>
      <vt:variant>
        <vt:lpwstr/>
      </vt:variant>
      <vt:variant>
        <vt:i4>3080235</vt:i4>
      </vt:variant>
      <vt:variant>
        <vt:i4>30</vt:i4>
      </vt:variant>
      <vt:variant>
        <vt:i4>0</vt:i4>
      </vt:variant>
      <vt:variant>
        <vt:i4>5</vt:i4>
      </vt:variant>
      <vt:variant>
        <vt:lpwstr>https://elibrary.ru/contents.asp?issueid=1422012&amp;selid=24005441</vt:lpwstr>
      </vt:variant>
      <vt:variant>
        <vt:lpwstr/>
      </vt:variant>
      <vt:variant>
        <vt:i4>5701644</vt:i4>
      </vt:variant>
      <vt:variant>
        <vt:i4>27</vt:i4>
      </vt:variant>
      <vt:variant>
        <vt:i4>0</vt:i4>
      </vt:variant>
      <vt:variant>
        <vt:i4>5</vt:i4>
      </vt:variant>
      <vt:variant>
        <vt:lpwstr>https://elibrary.ru/contents.asp?issueid=1422012</vt:lpwstr>
      </vt:variant>
      <vt:variant>
        <vt:lpwstr/>
      </vt:variant>
      <vt:variant>
        <vt:i4>458782</vt:i4>
      </vt:variant>
      <vt:variant>
        <vt:i4>24</vt:i4>
      </vt:variant>
      <vt:variant>
        <vt:i4>0</vt:i4>
      </vt:variant>
      <vt:variant>
        <vt:i4>5</vt:i4>
      </vt:variant>
      <vt:variant>
        <vt:lpwstr>https://elibrary.ru/item.asp?id=24005441</vt:lpwstr>
      </vt:variant>
      <vt:variant>
        <vt:lpwstr/>
      </vt:variant>
      <vt:variant>
        <vt:i4>5898285</vt:i4>
      </vt:variant>
      <vt:variant>
        <vt:i4>18</vt:i4>
      </vt:variant>
      <vt:variant>
        <vt:i4>0</vt:i4>
      </vt:variant>
      <vt:variant>
        <vt:i4>5</vt:i4>
      </vt:variant>
      <vt:variant>
        <vt:lpwstr>mailto:%20efir@bk.ru;</vt:lpwstr>
      </vt:variant>
      <vt:variant>
        <vt:lpwstr/>
      </vt:variant>
      <vt:variant>
        <vt:i4>7274598</vt:i4>
      </vt:variant>
      <vt:variant>
        <vt:i4>15</vt:i4>
      </vt:variant>
      <vt:variant>
        <vt:i4>0</vt:i4>
      </vt:variant>
      <vt:variant>
        <vt:i4>5</vt:i4>
      </vt:variant>
      <vt:variant>
        <vt:lpwstr>http://www.antiplagiat.ru/</vt:lpwstr>
      </vt:variant>
      <vt:variant>
        <vt:lpwstr/>
      </vt:variant>
      <vt:variant>
        <vt:i4>3604498</vt:i4>
      </vt:variant>
      <vt:variant>
        <vt:i4>12</vt:i4>
      </vt:variant>
      <vt:variant>
        <vt:i4>0</vt:i4>
      </vt:variant>
      <vt:variant>
        <vt:i4>5</vt:i4>
      </vt:variant>
      <vt:variant>
        <vt:lpwstr>mailto:efir@bk.ru</vt:lpwstr>
      </vt:variant>
      <vt:variant>
        <vt:lpwstr/>
      </vt:variant>
      <vt:variant>
        <vt:i4>5701724</vt:i4>
      </vt:variant>
      <vt:variant>
        <vt:i4>9</vt:i4>
      </vt:variant>
      <vt:variant>
        <vt:i4>0</vt:i4>
      </vt:variant>
      <vt:variant>
        <vt:i4>5</vt:i4>
      </vt:variant>
      <vt:variant>
        <vt:lpwstr>https://hsem.susu.ru/es/2018/02/16/iii-mezhdunarodnaya-nauchno-prakticheskaya-konferentsiya-problemyi-ekonomicheskoy-bezopasnosti-i-tamozhennogo-regulirovaniya-poisk-effektivnyih-resheniy/</vt:lpwstr>
      </vt:variant>
      <vt:variant>
        <vt:lpwstr/>
      </vt:variant>
      <vt:variant>
        <vt:i4>2162729</vt:i4>
      </vt:variant>
      <vt:variant>
        <vt:i4>6</vt:i4>
      </vt:variant>
      <vt:variant>
        <vt:i4>0</vt:i4>
      </vt:variant>
      <vt:variant>
        <vt:i4>5</vt:i4>
      </vt:variant>
      <vt:variant>
        <vt:lpwstr>http://hsem.susu.ru/es/2017/02/17/2126/</vt:lpwstr>
      </vt:variant>
      <vt:variant>
        <vt:lpwstr/>
      </vt:variant>
      <vt:variant>
        <vt:i4>2424934</vt:i4>
      </vt:variant>
      <vt:variant>
        <vt:i4>3</vt:i4>
      </vt:variant>
      <vt:variant>
        <vt:i4>0</vt:i4>
      </vt:variant>
      <vt:variant>
        <vt:i4>5</vt:i4>
      </vt:variant>
      <vt:variant>
        <vt:lpwstr>http://hsem.susu.ru/es/2016/06/08/69-konferentsiya-otchet/</vt:lpwstr>
      </vt:variant>
      <vt:variant>
        <vt:lpwstr/>
      </vt:variant>
      <vt:variant>
        <vt:i4>5898285</vt:i4>
      </vt:variant>
      <vt:variant>
        <vt:i4>0</vt:i4>
      </vt:variant>
      <vt:variant>
        <vt:i4>0</vt:i4>
      </vt:variant>
      <vt:variant>
        <vt:i4>5</vt:i4>
      </vt:variant>
      <vt:variant>
        <vt:lpwstr>mailto:%20efir@bk.ru;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КиселеваВА</dc:creator>
  <cp:keywords/>
  <cp:lastModifiedBy>User</cp:lastModifiedBy>
  <cp:revision>7</cp:revision>
  <cp:lastPrinted>2019-01-19T13:23:00Z</cp:lastPrinted>
  <dcterms:created xsi:type="dcterms:W3CDTF">2018-12-31T15:35:00Z</dcterms:created>
  <dcterms:modified xsi:type="dcterms:W3CDTF">2019-01-19T13:23:00Z</dcterms:modified>
</cp:coreProperties>
</file>